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color w:val="000000"/>
          <w:sz w:val="44"/>
          <w:szCs w:val="44"/>
          <w:shd w:val="clear" w:color="auto" w:fill="FFFFFF"/>
        </w:rPr>
      </w:pPr>
      <w:r>
        <w:rPr>
          <w:rFonts w:hint="eastAsia" w:ascii="宋体" w:hAnsi="宋体"/>
          <w:b/>
          <w:color w:val="000000"/>
          <w:sz w:val="44"/>
          <w:szCs w:val="44"/>
          <w:shd w:val="clear" w:color="auto" w:fill="FFFFFF"/>
        </w:rPr>
        <w:t>关于张家口市201</w:t>
      </w:r>
      <w:r>
        <w:rPr>
          <w:rFonts w:hint="eastAsia" w:ascii="宋体" w:hAnsi="宋体"/>
          <w:b/>
          <w:color w:val="000000"/>
          <w:sz w:val="44"/>
          <w:szCs w:val="44"/>
          <w:shd w:val="clear" w:color="auto" w:fill="FFFFFF"/>
          <w:lang w:val="en-US" w:eastAsia="zh-CN"/>
        </w:rPr>
        <w:t>8</w:t>
      </w:r>
      <w:r>
        <w:rPr>
          <w:rFonts w:hint="eastAsia" w:ascii="宋体" w:hAnsi="宋体"/>
          <w:b/>
          <w:color w:val="000000"/>
          <w:sz w:val="44"/>
          <w:szCs w:val="44"/>
          <w:shd w:val="clear" w:color="auto" w:fill="FFFFFF"/>
        </w:rPr>
        <w:t>年国民经济和社会发展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color w:val="000000"/>
          <w:sz w:val="44"/>
          <w:szCs w:val="44"/>
          <w:shd w:val="clear" w:color="auto" w:fill="FFFFFF"/>
        </w:rPr>
      </w:pPr>
      <w:r>
        <w:rPr>
          <w:rFonts w:hint="eastAsia" w:ascii="宋体" w:hAnsi="宋体"/>
          <w:b/>
          <w:color w:val="000000"/>
          <w:sz w:val="44"/>
          <w:szCs w:val="44"/>
          <w:shd w:val="clear" w:color="auto" w:fill="FFFFFF"/>
        </w:rPr>
        <w:t>计划上半年执行情况的</w:t>
      </w:r>
      <w:r>
        <w:rPr>
          <w:rFonts w:hint="eastAsia" w:ascii="宋体" w:hAnsi="宋体"/>
          <w:b/>
          <w:color w:val="000000"/>
          <w:sz w:val="44"/>
          <w:szCs w:val="44"/>
          <w:shd w:val="clear" w:color="auto" w:fill="FFFFFF"/>
          <w:lang w:val="en-US" w:eastAsia="zh-CN"/>
        </w:rPr>
        <w:t>审查</w:t>
      </w:r>
      <w:r>
        <w:rPr>
          <w:rFonts w:hint="eastAsia" w:ascii="宋体" w:hAnsi="宋体"/>
          <w:b/>
          <w:color w:val="000000"/>
          <w:sz w:val="44"/>
          <w:szCs w:val="44"/>
          <w:shd w:val="clear" w:color="auto" w:fill="FFFFFF"/>
        </w:rPr>
        <w:t>报告</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460" w:lineRule="exact"/>
        <w:jc w:val="center"/>
        <w:textAlignment w:val="auto"/>
        <w:outlineLvl w:val="9"/>
        <w:rPr>
          <w:rFonts w:hint="eastAsia" w:ascii="仿宋_GB2312" w:hAnsi="宋体" w:eastAsia="仿宋_GB2312"/>
          <w:color w:val="000000"/>
          <w:sz w:val="32"/>
          <w:szCs w:val="32"/>
          <w:shd w:val="clear" w:color="auto" w:fill="FFFFFF"/>
        </w:rPr>
      </w:pPr>
    </w:p>
    <w:p>
      <w:pPr>
        <w:tabs>
          <w:tab w:val="left" w:pos="540"/>
          <w:tab w:val="left" w:pos="900"/>
        </w:tabs>
        <w:spacing w:line="540" w:lineRule="exact"/>
        <w:jc w:val="center"/>
        <w:rPr>
          <w:rFonts w:hint="eastAsia" w:ascii="仿宋_GB2312" w:hAnsi="宋体" w:eastAsia="仿宋_GB2312"/>
          <w:color w:val="000000"/>
          <w:spacing w:val="-10"/>
          <w:sz w:val="32"/>
          <w:szCs w:val="32"/>
          <w:shd w:val="clear" w:color="auto" w:fill="FFFFFF"/>
        </w:rPr>
      </w:pPr>
      <w:r>
        <w:rPr>
          <w:rFonts w:hint="eastAsia" w:ascii="仿宋_GB2312" w:hAnsi="宋体" w:eastAsia="仿宋_GB2312"/>
          <w:color w:val="000000"/>
          <w:spacing w:val="-10"/>
          <w:sz w:val="32"/>
          <w:szCs w:val="32"/>
          <w:shd w:val="clear" w:color="auto" w:fill="FFFFFF"/>
        </w:rPr>
        <w:t>——201</w:t>
      </w:r>
      <w:r>
        <w:rPr>
          <w:rFonts w:hint="eastAsia" w:ascii="仿宋_GB2312" w:hAnsi="宋体" w:eastAsia="仿宋_GB2312"/>
          <w:color w:val="000000"/>
          <w:spacing w:val="-10"/>
          <w:sz w:val="32"/>
          <w:szCs w:val="32"/>
          <w:shd w:val="clear" w:color="auto" w:fill="FFFFFF"/>
          <w:lang w:val="en-US" w:eastAsia="zh-CN"/>
        </w:rPr>
        <w:t>8</w:t>
      </w:r>
      <w:r>
        <w:rPr>
          <w:rFonts w:hint="eastAsia" w:ascii="仿宋_GB2312" w:hAnsi="宋体" w:eastAsia="仿宋_GB2312"/>
          <w:color w:val="000000"/>
          <w:spacing w:val="-10"/>
          <w:sz w:val="32"/>
          <w:szCs w:val="32"/>
          <w:shd w:val="clear" w:color="auto" w:fill="FFFFFF"/>
        </w:rPr>
        <w:t>年</w:t>
      </w:r>
      <w:r>
        <w:rPr>
          <w:rFonts w:hint="eastAsia" w:ascii="仿宋_GB2312" w:hAnsi="宋体" w:eastAsia="仿宋_GB2312"/>
          <w:color w:val="000000"/>
          <w:spacing w:val="-10"/>
          <w:sz w:val="32"/>
          <w:szCs w:val="32"/>
          <w:shd w:val="clear" w:color="auto" w:fill="FFFFFF"/>
          <w:lang w:val="en-US" w:eastAsia="zh-CN"/>
        </w:rPr>
        <w:t>8</w:t>
      </w:r>
      <w:r>
        <w:rPr>
          <w:rFonts w:hint="eastAsia" w:ascii="仿宋_GB2312" w:hAnsi="宋体" w:eastAsia="仿宋_GB2312"/>
          <w:color w:val="000000"/>
          <w:spacing w:val="-10"/>
          <w:sz w:val="32"/>
          <w:szCs w:val="32"/>
          <w:shd w:val="clear" w:color="auto" w:fill="FFFFFF"/>
        </w:rPr>
        <w:t>月</w:t>
      </w:r>
      <w:r>
        <w:rPr>
          <w:rFonts w:hint="eastAsia" w:ascii="仿宋_GB2312" w:hAnsi="宋体" w:eastAsia="仿宋_GB2312"/>
          <w:color w:val="000000"/>
          <w:spacing w:val="-10"/>
          <w:sz w:val="32"/>
          <w:szCs w:val="32"/>
          <w:shd w:val="clear" w:color="auto" w:fill="FFFFFF"/>
          <w:lang w:val="en-US" w:eastAsia="zh-CN"/>
        </w:rPr>
        <w:t>9</w:t>
      </w:r>
      <w:r>
        <w:rPr>
          <w:rFonts w:hint="eastAsia" w:ascii="仿宋_GB2312" w:hAnsi="宋体" w:eastAsia="仿宋_GB2312"/>
          <w:color w:val="000000"/>
          <w:spacing w:val="-10"/>
          <w:sz w:val="32"/>
          <w:szCs w:val="32"/>
          <w:shd w:val="clear" w:color="auto" w:fill="FFFFFF"/>
        </w:rPr>
        <w:t>日在</w:t>
      </w:r>
      <w:r>
        <w:rPr>
          <w:rFonts w:hint="eastAsia" w:ascii="仿宋_GB2312" w:hAnsi="宋体" w:eastAsia="仿宋_GB2312"/>
          <w:color w:val="000000"/>
          <w:spacing w:val="-10"/>
          <w:sz w:val="32"/>
          <w:szCs w:val="32"/>
          <w:shd w:val="clear" w:color="auto" w:fill="FFFFFF"/>
          <w:lang w:eastAsia="zh-CN"/>
        </w:rPr>
        <w:t>张家口</w:t>
      </w:r>
      <w:r>
        <w:rPr>
          <w:rFonts w:hint="eastAsia" w:ascii="仿宋_GB2312" w:hAnsi="宋体" w:eastAsia="仿宋_GB2312"/>
          <w:color w:val="000000"/>
          <w:spacing w:val="-10"/>
          <w:sz w:val="32"/>
          <w:szCs w:val="32"/>
          <w:shd w:val="clear" w:color="auto" w:fill="FFFFFF"/>
        </w:rPr>
        <w:t>市</w:t>
      </w:r>
      <w:r>
        <w:rPr>
          <w:rFonts w:hint="eastAsia" w:ascii="仿宋_GB2312" w:hAnsi="宋体" w:eastAsia="仿宋_GB2312"/>
          <w:color w:val="000000"/>
          <w:spacing w:val="-10"/>
          <w:sz w:val="32"/>
          <w:szCs w:val="32"/>
          <w:shd w:val="clear" w:color="auto" w:fill="FFFFFF"/>
          <w:lang w:eastAsia="zh-CN"/>
        </w:rPr>
        <w:t>第</w:t>
      </w:r>
      <w:r>
        <w:rPr>
          <w:rFonts w:hint="eastAsia" w:ascii="仿宋_GB2312" w:hAnsi="宋体" w:eastAsia="仿宋_GB2312"/>
          <w:color w:val="000000"/>
          <w:spacing w:val="-10"/>
          <w:sz w:val="32"/>
          <w:szCs w:val="32"/>
          <w:shd w:val="clear" w:color="auto" w:fill="FFFFFF"/>
        </w:rPr>
        <w:t>十</w:t>
      </w:r>
      <w:r>
        <w:rPr>
          <w:rFonts w:hint="eastAsia" w:ascii="仿宋_GB2312" w:hAnsi="宋体" w:eastAsia="仿宋_GB2312"/>
          <w:color w:val="000000"/>
          <w:spacing w:val="-10"/>
          <w:sz w:val="32"/>
          <w:szCs w:val="32"/>
          <w:shd w:val="clear" w:color="auto" w:fill="FFFFFF"/>
          <w:lang w:eastAsia="zh-CN"/>
        </w:rPr>
        <w:t>四</w:t>
      </w:r>
      <w:r>
        <w:rPr>
          <w:rFonts w:hint="eastAsia" w:ascii="仿宋_GB2312" w:hAnsi="宋体" w:eastAsia="仿宋_GB2312"/>
          <w:color w:val="000000"/>
          <w:spacing w:val="-10"/>
          <w:sz w:val="32"/>
          <w:szCs w:val="32"/>
          <w:shd w:val="clear" w:color="auto" w:fill="FFFFFF"/>
        </w:rPr>
        <w:t>届人</w:t>
      </w:r>
      <w:r>
        <w:rPr>
          <w:rFonts w:hint="eastAsia" w:ascii="仿宋_GB2312" w:hAnsi="宋体" w:eastAsia="仿宋_GB2312"/>
          <w:color w:val="000000"/>
          <w:spacing w:val="-10"/>
          <w:sz w:val="32"/>
          <w:szCs w:val="32"/>
          <w:shd w:val="clear" w:color="auto" w:fill="FFFFFF"/>
          <w:lang w:eastAsia="zh-CN"/>
        </w:rPr>
        <w:t>民代表</w:t>
      </w:r>
      <w:r>
        <w:rPr>
          <w:rFonts w:hint="eastAsia" w:ascii="仿宋_GB2312" w:hAnsi="宋体" w:eastAsia="仿宋_GB2312"/>
          <w:color w:val="000000"/>
          <w:spacing w:val="-10"/>
          <w:sz w:val="32"/>
          <w:szCs w:val="32"/>
          <w:shd w:val="clear" w:color="auto" w:fill="FFFFFF"/>
        </w:rPr>
        <w:t>大</w:t>
      </w:r>
      <w:r>
        <w:rPr>
          <w:rFonts w:hint="eastAsia" w:ascii="仿宋_GB2312" w:hAnsi="宋体" w:eastAsia="仿宋_GB2312"/>
          <w:color w:val="000000"/>
          <w:spacing w:val="-10"/>
          <w:sz w:val="32"/>
          <w:szCs w:val="32"/>
          <w:shd w:val="clear" w:color="auto" w:fill="FFFFFF"/>
          <w:lang w:eastAsia="zh-CN"/>
        </w:rPr>
        <w:t>会</w:t>
      </w:r>
      <w:r>
        <w:rPr>
          <w:rFonts w:hint="eastAsia" w:ascii="仿宋_GB2312" w:hAnsi="宋体" w:eastAsia="仿宋_GB2312"/>
          <w:color w:val="000000"/>
          <w:spacing w:val="-10"/>
          <w:sz w:val="32"/>
          <w:szCs w:val="32"/>
          <w:shd w:val="clear" w:color="auto" w:fill="FFFFFF"/>
        </w:rPr>
        <w:t>常</w:t>
      </w:r>
      <w:r>
        <w:rPr>
          <w:rFonts w:hint="eastAsia" w:ascii="仿宋_GB2312" w:hAnsi="宋体" w:eastAsia="仿宋_GB2312"/>
          <w:color w:val="000000"/>
          <w:spacing w:val="-10"/>
          <w:sz w:val="32"/>
          <w:szCs w:val="32"/>
          <w:shd w:val="clear" w:color="auto" w:fill="FFFFFF"/>
          <w:lang w:eastAsia="zh-CN"/>
        </w:rPr>
        <w:t>务</w:t>
      </w:r>
      <w:r>
        <w:rPr>
          <w:rFonts w:hint="eastAsia" w:ascii="仿宋_GB2312" w:hAnsi="宋体" w:eastAsia="仿宋_GB2312"/>
          <w:color w:val="000000"/>
          <w:spacing w:val="-10"/>
          <w:sz w:val="32"/>
          <w:szCs w:val="32"/>
          <w:shd w:val="clear" w:color="auto" w:fill="FFFFFF"/>
        </w:rPr>
        <w:t>委</w:t>
      </w:r>
      <w:r>
        <w:rPr>
          <w:rFonts w:hint="eastAsia" w:ascii="仿宋_GB2312" w:hAnsi="宋体" w:eastAsia="仿宋_GB2312"/>
          <w:color w:val="000000"/>
          <w:spacing w:val="-10"/>
          <w:sz w:val="32"/>
          <w:szCs w:val="32"/>
          <w:shd w:val="clear" w:color="auto" w:fill="FFFFFF"/>
          <w:lang w:eastAsia="zh-CN"/>
        </w:rPr>
        <w:t>员</w:t>
      </w:r>
      <w:r>
        <w:rPr>
          <w:rFonts w:hint="eastAsia" w:ascii="仿宋_GB2312" w:hAnsi="宋体" w:eastAsia="仿宋_GB2312"/>
          <w:color w:val="000000"/>
          <w:spacing w:val="-10"/>
          <w:sz w:val="32"/>
          <w:szCs w:val="32"/>
          <w:shd w:val="clear" w:color="auto" w:fill="FFFFFF"/>
        </w:rPr>
        <w:t>会</w:t>
      </w:r>
    </w:p>
    <w:p>
      <w:pPr>
        <w:tabs>
          <w:tab w:val="left" w:pos="540"/>
          <w:tab w:val="left" w:pos="900"/>
        </w:tabs>
        <w:spacing w:line="540" w:lineRule="exact"/>
        <w:jc w:val="center"/>
        <w:rPr>
          <w:rFonts w:hint="eastAsia" w:ascii="仿宋_GB2312" w:hAnsi="宋体" w:eastAsia="仿宋_GB2312"/>
          <w:color w:val="000000"/>
          <w:spacing w:val="-10"/>
          <w:sz w:val="32"/>
          <w:szCs w:val="32"/>
          <w:shd w:val="clear" w:color="auto" w:fill="FFFFFF"/>
        </w:rPr>
      </w:pPr>
      <w:r>
        <w:rPr>
          <w:rFonts w:hint="eastAsia" w:ascii="仿宋_GB2312" w:hAnsi="宋体" w:eastAsia="仿宋_GB2312"/>
          <w:color w:val="000000"/>
          <w:spacing w:val="-10"/>
          <w:sz w:val="32"/>
          <w:szCs w:val="32"/>
          <w:shd w:val="clear" w:color="auto" w:fill="FFFFFF"/>
        </w:rPr>
        <w:t>第</w:t>
      </w:r>
      <w:r>
        <w:rPr>
          <w:rFonts w:hint="eastAsia" w:ascii="仿宋_GB2312" w:hAnsi="宋体" w:eastAsia="仿宋_GB2312"/>
          <w:color w:val="000000"/>
          <w:spacing w:val="-10"/>
          <w:sz w:val="32"/>
          <w:szCs w:val="32"/>
          <w:shd w:val="clear" w:color="auto" w:fill="FFFFFF"/>
          <w:lang w:eastAsia="zh-CN"/>
        </w:rPr>
        <w:t>十二</w:t>
      </w:r>
      <w:r>
        <w:rPr>
          <w:rFonts w:hint="eastAsia" w:ascii="仿宋_GB2312" w:hAnsi="宋体" w:eastAsia="仿宋_GB2312"/>
          <w:color w:val="000000"/>
          <w:spacing w:val="-10"/>
          <w:sz w:val="32"/>
          <w:szCs w:val="32"/>
          <w:shd w:val="clear" w:color="auto" w:fill="FFFFFF"/>
        </w:rPr>
        <w:t>次会议上</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460" w:lineRule="exact"/>
        <w:jc w:val="center"/>
        <w:textAlignment w:val="auto"/>
        <w:outlineLvl w:val="9"/>
        <w:rPr>
          <w:rFonts w:hint="eastAsia" w:ascii="楷体_GB2312" w:hAnsi="宋体" w:eastAsia="楷体_GB2312"/>
          <w:color w:val="000000"/>
          <w:sz w:val="32"/>
          <w:szCs w:val="32"/>
          <w:shd w:val="clear" w:color="auto" w:fill="FFFFFF"/>
        </w:rPr>
      </w:pPr>
    </w:p>
    <w:p>
      <w:pPr>
        <w:keepNext w:val="0"/>
        <w:keepLines w:val="0"/>
        <w:pageBreakBefore w:val="0"/>
        <w:widowControl w:val="0"/>
        <w:tabs>
          <w:tab w:val="left" w:pos="540"/>
          <w:tab w:val="left" w:pos="900"/>
        </w:tabs>
        <w:kinsoku/>
        <w:wordWrap/>
        <w:overflowPunct/>
        <w:topLinePunct w:val="0"/>
        <w:autoSpaceDE/>
        <w:autoSpaceDN/>
        <w:bidi w:val="0"/>
        <w:adjustRightInd/>
        <w:snapToGrid/>
        <w:spacing w:line="460" w:lineRule="exact"/>
        <w:ind w:left="0" w:leftChars="0" w:right="0" w:rightChars="0" w:firstLine="1600" w:firstLineChars="500"/>
        <w:jc w:val="both"/>
        <w:textAlignment w:val="auto"/>
        <w:outlineLvl w:val="9"/>
        <w:rPr>
          <w:rFonts w:hint="eastAsia" w:ascii="楷体_GB2312" w:hAnsi="宋体" w:eastAsia="楷体_GB2312"/>
          <w:color w:val="000000"/>
          <w:sz w:val="32"/>
          <w:szCs w:val="32"/>
          <w:shd w:val="clear" w:color="auto" w:fill="FFFFFF"/>
          <w:lang w:val="en-US" w:eastAsia="zh-CN"/>
        </w:rPr>
      </w:pPr>
      <w:r>
        <w:rPr>
          <w:rFonts w:hint="eastAsia" w:ascii="楷体_GB2312" w:hAnsi="宋体" w:eastAsia="楷体_GB2312"/>
          <w:color w:val="000000"/>
          <w:sz w:val="32"/>
          <w:szCs w:val="32"/>
          <w:shd w:val="clear" w:color="auto" w:fill="FFFFFF"/>
          <w:lang w:val="en-US" w:eastAsia="zh-CN"/>
        </w:rPr>
        <w:t>张家口</w:t>
      </w:r>
      <w:r>
        <w:rPr>
          <w:rFonts w:hint="eastAsia" w:ascii="楷体_GB2312" w:hAnsi="宋体" w:eastAsia="楷体_GB2312"/>
          <w:color w:val="000000"/>
          <w:sz w:val="32"/>
          <w:szCs w:val="32"/>
          <w:shd w:val="clear" w:color="auto" w:fill="FFFFFF"/>
        </w:rPr>
        <w:t>市</w:t>
      </w:r>
      <w:r>
        <w:rPr>
          <w:rFonts w:hint="eastAsia" w:ascii="楷体_GB2312" w:hAnsi="宋体" w:eastAsia="楷体_GB2312"/>
          <w:color w:val="000000"/>
          <w:sz w:val="32"/>
          <w:szCs w:val="32"/>
          <w:shd w:val="clear" w:color="auto" w:fill="FFFFFF"/>
          <w:lang w:val="en-US" w:eastAsia="zh-CN"/>
        </w:rPr>
        <w:t>第十四届</w:t>
      </w:r>
      <w:r>
        <w:rPr>
          <w:rFonts w:hint="eastAsia" w:ascii="楷体_GB2312" w:hAnsi="宋体" w:eastAsia="楷体_GB2312"/>
          <w:color w:val="000000"/>
          <w:sz w:val="32"/>
          <w:szCs w:val="32"/>
          <w:shd w:val="clear" w:color="auto" w:fill="FFFFFF"/>
        </w:rPr>
        <w:t>人</w:t>
      </w:r>
      <w:r>
        <w:rPr>
          <w:rFonts w:hint="eastAsia" w:ascii="楷体_GB2312" w:hAnsi="宋体" w:eastAsia="楷体_GB2312"/>
          <w:color w:val="000000"/>
          <w:sz w:val="32"/>
          <w:szCs w:val="32"/>
          <w:shd w:val="clear" w:color="auto" w:fill="FFFFFF"/>
          <w:lang w:val="en-US" w:eastAsia="zh-CN"/>
        </w:rPr>
        <w:t>民代表</w:t>
      </w:r>
      <w:r>
        <w:rPr>
          <w:rFonts w:hint="eastAsia" w:ascii="楷体_GB2312" w:hAnsi="宋体" w:eastAsia="楷体_GB2312"/>
          <w:color w:val="000000"/>
          <w:sz w:val="32"/>
          <w:szCs w:val="32"/>
          <w:shd w:val="clear" w:color="auto" w:fill="FFFFFF"/>
        </w:rPr>
        <w:t>大</w:t>
      </w:r>
      <w:r>
        <w:rPr>
          <w:rFonts w:hint="eastAsia" w:ascii="楷体_GB2312" w:hAnsi="宋体" w:eastAsia="楷体_GB2312"/>
          <w:color w:val="000000"/>
          <w:sz w:val="32"/>
          <w:szCs w:val="32"/>
          <w:shd w:val="clear" w:color="auto" w:fill="FFFFFF"/>
          <w:lang w:val="en-US" w:eastAsia="zh-CN"/>
        </w:rPr>
        <w:t>会</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460" w:lineRule="exact"/>
        <w:ind w:left="0" w:leftChars="0" w:right="0" w:rightChars="0" w:firstLine="6720" w:firstLineChars="2100"/>
        <w:jc w:val="both"/>
        <w:textAlignment w:val="auto"/>
        <w:outlineLvl w:val="9"/>
        <w:rPr>
          <w:rFonts w:hint="eastAsia" w:ascii="楷体_GB2312" w:hAnsi="宋体" w:eastAsia="楷体_GB2312"/>
          <w:color w:val="000000"/>
          <w:sz w:val="32"/>
          <w:szCs w:val="32"/>
          <w:shd w:val="clear" w:color="auto" w:fill="FFFFFF"/>
          <w:lang w:val="en-US" w:eastAsia="zh-CN"/>
        </w:rPr>
      </w:pPr>
      <w:r>
        <w:rPr>
          <w:rFonts w:hint="eastAsia" w:ascii="楷体_GB2312" w:hAnsi="宋体" w:eastAsia="楷体_GB2312"/>
          <w:color w:val="000000"/>
          <w:sz w:val="32"/>
          <w:szCs w:val="32"/>
          <w:shd w:val="clear" w:color="auto" w:fill="FFFFFF"/>
          <w:lang w:val="en-US" w:eastAsia="zh-CN"/>
        </w:rPr>
        <w:t>刘振山</w:t>
      </w:r>
    </w:p>
    <w:p>
      <w:pPr>
        <w:keepNext w:val="0"/>
        <w:keepLines w:val="0"/>
        <w:pageBreakBefore w:val="0"/>
        <w:widowControl w:val="0"/>
        <w:tabs>
          <w:tab w:val="left" w:pos="540"/>
          <w:tab w:val="left" w:pos="900"/>
        </w:tabs>
        <w:kinsoku/>
        <w:wordWrap/>
        <w:overflowPunct/>
        <w:topLinePunct w:val="0"/>
        <w:autoSpaceDE/>
        <w:autoSpaceDN/>
        <w:bidi w:val="0"/>
        <w:adjustRightInd/>
        <w:snapToGrid/>
        <w:spacing w:line="460" w:lineRule="exact"/>
        <w:ind w:left="0" w:leftChars="0" w:right="0" w:rightChars="0" w:firstLine="1633" w:firstLineChars="431"/>
        <w:jc w:val="both"/>
        <w:textAlignment w:val="auto"/>
        <w:outlineLvl w:val="9"/>
        <w:rPr>
          <w:rFonts w:hint="eastAsia" w:ascii="楷体_GB2312" w:hAnsi="宋体" w:eastAsia="楷体_GB2312"/>
          <w:color w:val="000000"/>
          <w:sz w:val="32"/>
          <w:szCs w:val="32"/>
          <w:shd w:val="clear" w:color="auto" w:fill="FFFFFF"/>
          <w:lang w:val="en-US"/>
        </w:rPr>
      </w:pPr>
      <w:r>
        <w:rPr>
          <w:rFonts w:hint="eastAsia" w:ascii="楷体_GB2312" w:hAnsi="宋体" w:eastAsia="楷体_GB2312"/>
          <w:color w:val="000000"/>
          <w:spacing w:val="20"/>
          <w:w w:val="106"/>
          <w:sz w:val="32"/>
          <w:szCs w:val="32"/>
          <w:shd w:val="clear" w:color="auto" w:fill="FFFFFF"/>
        </w:rPr>
        <w:t>财</w:t>
      </w:r>
      <w:r>
        <w:rPr>
          <w:rFonts w:hint="eastAsia" w:ascii="楷体_GB2312" w:hAnsi="宋体" w:eastAsia="楷体_GB2312"/>
          <w:color w:val="000000"/>
          <w:spacing w:val="20"/>
          <w:w w:val="106"/>
          <w:sz w:val="32"/>
          <w:szCs w:val="32"/>
          <w:shd w:val="clear" w:color="auto" w:fill="FFFFFF"/>
          <w:lang w:val="en-US" w:eastAsia="zh-CN"/>
        </w:rPr>
        <w:t>政</w:t>
      </w:r>
      <w:r>
        <w:rPr>
          <w:rFonts w:hint="eastAsia" w:ascii="楷体_GB2312" w:hAnsi="宋体" w:eastAsia="楷体_GB2312"/>
          <w:color w:val="000000"/>
          <w:spacing w:val="20"/>
          <w:w w:val="106"/>
          <w:sz w:val="32"/>
          <w:szCs w:val="32"/>
          <w:shd w:val="clear" w:color="auto" w:fill="FFFFFF"/>
        </w:rPr>
        <w:t>经</w:t>
      </w:r>
      <w:r>
        <w:rPr>
          <w:rFonts w:hint="eastAsia" w:ascii="楷体_GB2312" w:hAnsi="宋体" w:eastAsia="楷体_GB2312"/>
          <w:color w:val="000000"/>
          <w:spacing w:val="20"/>
          <w:w w:val="106"/>
          <w:sz w:val="32"/>
          <w:szCs w:val="32"/>
          <w:shd w:val="clear" w:color="auto" w:fill="FFFFFF"/>
          <w:lang w:val="en-US" w:eastAsia="zh-CN"/>
        </w:rPr>
        <w:t>济</w:t>
      </w:r>
      <w:r>
        <w:rPr>
          <w:rFonts w:hint="eastAsia" w:ascii="楷体_GB2312" w:hAnsi="宋体" w:eastAsia="楷体_GB2312"/>
          <w:color w:val="000000"/>
          <w:spacing w:val="20"/>
          <w:w w:val="106"/>
          <w:sz w:val="32"/>
          <w:szCs w:val="32"/>
          <w:shd w:val="clear" w:color="auto" w:fill="FFFFFF"/>
        </w:rPr>
        <w:t>委</w:t>
      </w:r>
      <w:r>
        <w:rPr>
          <w:rFonts w:hint="eastAsia" w:ascii="楷体_GB2312" w:hAnsi="宋体" w:eastAsia="楷体_GB2312"/>
          <w:color w:val="000000"/>
          <w:spacing w:val="20"/>
          <w:w w:val="106"/>
          <w:sz w:val="32"/>
          <w:szCs w:val="32"/>
          <w:shd w:val="clear" w:color="auto" w:fill="FFFFFF"/>
          <w:lang w:val="en-US" w:eastAsia="zh-CN"/>
        </w:rPr>
        <w:t>员会副主任委员</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宋体" w:eastAsia="仿宋_GB2312"/>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eastAsia="仿宋_GB2312"/>
          <w:sz w:val="32"/>
          <w:szCs w:val="32"/>
        </w:rPr>
      </w:pPr>
      <w:r>
        <w:rPr>
          <w:rFonts w:hint="eastAsia" w:ascii="仿宋_GB2312" w:hAnsi="宋体" w:eastAsia="仿宋_GB2312"/>
          <w:color w:val="000000"/>
          <w:sz w:val="32"/>
          <w:szCs w:val="32"/>
          <w:shd w:val="clear" w:color="auto" w:fill="FFFFFF"/>
        </w:rPr>
        <w:t>主任、各位副主任、秘书长、各位委员：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rPr>
        <w:t>根据市人大常委</w:t>
      </w:r>
      <w:r>
        <w:rPr>
          <w:rFonts w:hint="eastAsia" w:ascii="仿宋_GB2312" w:eastAsia="仿宋_GB2312"/>
          <w:sz w:val="32"/>
          <w:szCs w:val="32"/>
          <w:lang w:val="en-US" w:eastAsia="zh-CN"/>
        </w:rPr>
        <w:t>会</w:t>
      </w: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年工作要点</w:t>
      </w:r>
      <w:r>
        <w:rPr>
          <w:rFonts w:hint="eastAsia" w:ascii="仿宋_GB2312" w:eastAsia="仿宋_GB2312"/>
          <w:sz w:val="32"/>
          <w:szCs w:val="32"/>
          <w:lang w:val="en-US" w:eastAsia="zh-CN"/>
        </w:rPr>
        <w:t>安排</w:t>
      </w:r>
      <w:r>
        <w:rPr>
          <w:rFonts w:hint="eastAsia" w:ascii="仿宋_GB2312" w:eastAsia="仿宋_GB2312"/>
          <w:sz w:val="32"/>
          <w:szCs w:val="32"/>
        </w:rPr>
        <w:t>，</w:t>
      </w:r>
      <w:r>
        <w:rPr>
          <w:rFonts w:hint="eastAsia" w:ascii="仿宋_GB2312" w:eastAsia="仿宋_GB2312"/>
          <w:sz w:val="32"/>
          <w:szCs w:val="32"/>
          <w:lang w:val="en-US" w:eastAsia="zh-CN"/>
        </w:rPr>
        <w:t>财政经济委员会于7月下旬</w:t>
      </w:r>
      <w:r>
        <w:rPr>
          <w:rFonts w:hint="eastAsia" w:ascii="仿宋_GB2312" w:eastAsia="仿宋_GB2312"/>
          <w:sz w:val="32"/>
          <w:szCs w:val="32"/>
        </w:rPr>
        <w:t>对</w:t>
      </w:r>
      <w:r>
        <w:rPr>
          <w:rFonts w:hint="eastAsia" w:ascii="仿宋_GB2312" w:eastAsia="仿宋_GB2312"/>
          <w:sz w:val="32"/>
          <w:szCs w:val="32"/>
          <w:lang w:val="en-US" w:eastAsia="zh-CN"/>
        </w:rPr>
        <w:t>全</w:t>
      </w:r>
      <w:r>
        <w:rPr>
          <w:rFonts w:hint="eastAsia" w:ascii="仿宋_GB2312" w:eastAsia="仿宋_GB2312"/>
          <w:sz w:val="32"/>
          <w:szCs w:val="32"/>
        </w:rPr>
        <w:t>市201</w:t>
      </w:r>
      <w:r>
        <w:rPr>
          <w:rFonts w:hint="eastAsia" w:ascii="仿宋_GB2312" w:eastAsia="仿宋_GB2312"/>
          <w:sz w:val="32"/>
          <w:szCs w:val="32"/>
          <w:lang w:val="en-US" w:eastAsia="zh-CN"/>
        </w:rPr>
        <w:t>8</w:t>
      </w:r>
      <w:r>
        <w:rPr>
          <w:rFonts w:hint="eastAsia" w:ascii="仿宋_GB2312" w:eastAsia="仿宋_GB2312"/>
          <w:sz w:val="32"/>
          <w:szCs w:val="32"/>
        </w:rPr>
        <w:t>年国民经济和社会发展计划上半年执行情况开展了初审</w:t>
      </w:r>
      <w:r>
        <w:rPr>
          <w:rFonts w:hint="eastAsia" w:ascii="仿宋_GB2312" w:eastAsia="仿宋_GB2312"/>
          <w:sz w:val="32"/>
          <w:szCs w:val="32"/>
          <w:lang w:eastAsia="zh-CN"/>
        </w:rPr>
        <w:t>，</w:t>
      </w:r>
      <w:r>
        <w:rPr>
          <w:rFonts w:hint="eastAsia" w:ascii="仿宋_GB2312" w:eastAsia="仿宋_GB2312"/>
          <w:sz w:val="32"/>
          <w:szCs w:val="32"/>
        </w:rPr>
        <w:t>分别听取了市发改委、市财政局、市统计局等部门的情况汇报，对上半年计划执行情况进行了初步审查，</w:t>
      </w:r>
      <w:r>
        <w:rPr>
          <w:rFonts w:hint="eastAsia" w:ascii="仿宋_GB2312" w:eastAsia="仿宋_GB2312"/>
          <w:sz w:val="32"/>
          <w:szCs w:val="32"/>
          <w:lang w:val="en-US" w:eastAsia="zh-CN"/>
        </w:rPr>
        <w:t>现将有关情况报告如下：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eastAsia="黑体"/>
          <w:sz w:val="32"/>
          <w:szCs w:val="32"/>
        </w:rPr>
      </w:pPr>
      <w:r>
        <w:rPr>
          <w:rFonts w:hint="eastAsia" w:ascii="黑体" w:eastAsia="黑体"/>
          <w:sz w:val="32"/>
          <w:szCs w:val="32"/>
        </w:rPr>
        <w:t>一、对201</w:t>
      </w:r>
      <w:r>
        <w:rPr>
          <w:rFonts w:hint="eastAsia" w:ascii="黑体" w:eastAsia="黑体"/>
          <w:sz w:val="32"/>
          <w:szCs w:val="32"/>
          <w:lang w:val="en-US" w:eastAsia="zh-CN"/>
        </w:rPr>
        <w:t>8</w:t>
      </w:r>
      <w:r>
        <w:rPr>
          <w:rFonts w:hint="eastAsia" w:ascii="黑体" w:eastAsia="黑体"/>
          <w:sz w:val="32"/>
          <w:szCs w:val="32"/>
        </w:rPr>
        <w:t>年上半年计划执行情况的基本评价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sz w:val="32"/>
          <w:szCs w:val="32"/>
          <w:lang w:val="en-US" w:eastAsia="zh-CN"/>
        </w:rPr>
        <w:t>今年上半年，全市上下坚持以习近平新时代中国特色社会主义思想为统领，深入贯彻落实党的十九大精神，以落实市十四届人大三次会议批准的国民经济和社会发展计划为目标，围绕全市经济高质量发展总要求，统筹稳增长、促改革、调结构、惠民生、防风险各项工作，全市经济运行继续保持总体平稳，稳中有进的发展态势，为实现全年预期目标打下了扎实基础。上半年全市生产总值完成655.1亿元，高于全省增幅0.5个百分点，居全省各设区市第4位。上半年经济形势特点主要表现在：</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产业结构持续优化，呈现两降一升趋势。三次产业比重由2017年同期的8.3：39.7：52.0调整为6.8：36.2：57.0，第三产业比重持续上升。</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财政收入质量显著提高，呈现“二增一降”趋势。上半年，全市全部财政收入、公共财政预算收入增速居全省各设区市第三位和第二位，全市税收收入占全部财政收入82.6%，非税收入占比同期下降5.7%，财政收入质量明显提高。</w:t>
      </w:r>
      <w:r>
        <w:rPr>
          <w:rFonts w:hint="eastAsia" w:ascii="仿宋_GB2312" w:eastAsia="仿宋_GB2312"/>
          <w:b/>
          <w:bCs/>
          <w:sz w:val="32"/>
          <w:szCs w:val="32"/>
          <w:lang w:val="en-US" w:eastAsia="zh-CN"/>
        </w:rPr>
        <w:t>三是</w:t>
      </w:r>
      <w:r>
        <w:rPr>
          <w:rFonts w:hint="eastAsia" w:ascii="仿宋_GB2312" w:eastAsia="仿宋_GB2312"/>
          <w:sz w:val="32"/>
          <w:szCs w:val="32"/>
          <w:lang w:val="en-US" w:eastAsia="zh-CN"/>
        </w:rPr>
        <w:t>经济结构持续优化，服务业主导作用增强，对经济增长的贡献显著提升。“三去一降一补”进程不断加快，六大高耗能行业比重持续下降，高新技术产业投资，高端技术装备制造和新能源行业都有较大程度增长。</w:t>
      </w:r>
      <w:r>
        <w:rPr>
          <w:rFonts w:hint="eastAsia" w:ascii="仿宋_GB2312" w:eastAsia="仿宋_GB2312"/>
          <w:b/>
          <w:bCs/>
          <w:sz w:val="32"/>
          <w:szCs w:val="32"/>
          <w:lang w:val="en-US" w:eastAsia="zh-CN"/>
        </w:rPr>
        <w:t>四是</w:t>
      </w:r>
      <w:r>
        <w:rPr>
          <w:rFonts w:hint="eastAsia" w:ascii="仿宋_GB2312" w:eastAsia="仿宋_GB2312"/>
          <w:b w:val="0"/>
          <w:bCs w:val="0"/>
          <w:sz w:val="32"/>
          <w:szCs w:val="32"/>
          <w:lang w:val="en-US" w:eastAsia="zh-CN"/>
        </w:rPr>
        <w:t>重点工作、重大项目稳步推进。认真贯彻“四个办奥”理念，“五个着力”要求，冬奥会筹办高标准推进，场馆及配套设施建设，赛会服务保障，冰雪运动和冰雪产业发展筹备工作有序展开；脱贫攻坚精准发力并取得阶段性成果；“两区”建设成效逐步显现，生态环境建设，大气污染防治持续深化，重大产业项目建设成效明显。</w:t>
      </w:r>
      <w:r>
        <w:rPr>
          <w:rFonts w:hint="eastAsia" w:ascii="仿宋_GB2312" w:eastAsia="仿宋_GB2312"/>
          <w:b/>
          <w:bCs/>
          <w:sz w:val="32"/>
          <w:szCs w:val="32"/>
          <w:lang w:val="en-US" w:eastAsia="zh-CN"/>
        </w:rPr>
        <w:t>五是</w:t>
      </w:r>
      <w:r>
        <w:rPr>
          <w:rFonts w:hint="eastAsia" w:ascii="仿宋_GB2312" w:eastAsia="仿宋_GB2312"/>
          <w:b w:val="0"/>
          <w:bCs w:val="0"/>
          <w:sz w:val="32"/>
          <w:szCs w:val="32"/>
          <w:lang w:val="en-US" w:eastAsia="zh-CN"/>
        </w:rPr>
        <w:t>民生工作扎实有效，社会保障能力增强，25项民生工程稳步推进，涉及民生领域的支出达198亿，同比增长23.9%。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黑体" w:eastAsia="黑体"/>
          <w:sz w:val="32"/>
          <w:szCs w:val="32"/>
          <w:lang w:val="en-US" w:eastAsia="zh-CN"/>
        </w:rPr>
        <w:t>二、</w:t>
      </w:r>
      <w:r>
        <w:rPr>
          <w:rFonts w:hint="eastAsia" w:ascii="黑体" w:eastAsia="黑体"/>
          <w:sz w:val="32"/>
          <w:szCs w:val="32"/>
        </w:rPr>
        <w:t>计划执行中存在的问题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财政经济委员会认为，虽然全市经济保持了稳中有进的发展态势，但面临的形势依旧复杂严峻，</w:t>
      </w:r>
      <w:r>
        <w:rPr>
          <w:rFonts w:hint="eastAsia" w:ascii="仿宋_GB2312" w:eastAsia="仿宋_GB2312"/>
          <w:b/>
          <w:bCs/>
          <w:sz w:val="32"/>
          <w:szCs w:val="32"/>
          <w:lang w:val="en-US" w:eastAsia="zh-CN"/>
        </w:rPr>
        <w:t>一是</w:t>
      </w:r>
      <w:r>
        <w:rPr>
          <w:rFonts w:hint="eastAsia" w:ascii="仿宋_GB2312" w:eastAsia="仿宋_GB2312"/>
          <w:b w:val="0"/>
          <w:bCs w:val="0"/>
          <w:sz w:val="32"/>
          <w:szCs w:val="32"/>
          <w:lang w:val="en-US" w:eastAsia="zh-CN"/>
        </w:rPr>
        <w:t>规上工业发展后劲不足，呈现高开低走趋势，1—6月份呈逐月回落态势，上半年全市没有新增规上工业企业。</w:t>
      </w:r>
      <w:r>
        <w:rPr>
          <w:rFonts w:hint="eastAsia" w:ascii="仿宋_GB2312" w:eastAsia="仿宋_GB2312"/>
          <w:b/>
          <w:bCs/>
          <w:sz w:val="32"/>
          <w:szCs w:val="32"/>
          <w:lang w:val="en-US" w:eastAsia="zh-CN"/>
        </w:rPr>
        <w:t>二是</w:t>
      </w:r>
      <w:r>
        <w:rPr>
          <w:rFonts w:hint="eastAsia" w:ascii="仿宋_GB2312" w:eastAsia="仿宋_GB2312"/>
          <w:b w:val="0"/>
          <w:bCs w:val="0"/>
          <w:sz w:val="32"/>
          <w:szCs w:val="32"/>
          <w:lang w:val="en-US" w:eastAsia="zh-CN"/>
        </w:rPr>
        <w:t>固定资产投资增长模式单一。投资增长主要依靠公路、铁路项目支撑，生产性项目投资占比较低，民间投资活力不足，同比下降19.4</w:t>
      </w:r>
      <w:bookmarkStart w:id="0" w:name="_GoBack"/>
      <w:bookmarkEnd w:id="0"/>
      <w:r>
        <w:rPr>
          <w:rFonts w:hint="eastAsia" w:ascii="仿宋_GB2312" w:eastAsia="仿宋_GB2312"/>
          <w:b w:val="0"/>
          <w:bCs w:val="0"/>
          <w:sz w:val="32"/>
          <w:szCs w:val="32"/>
          <w:lang w:val="en-US" w:eastAsia="zh-CN"/>
        </w:rPr>
        <w:t>%，部分县区投资下滑严重，其中宣化区等9个县区投资呈负增长。</w:t>
      </w:r>
      <w:r>
        <w:rPr>
          <w:rFonts w:hint="eastAsia" w:ascii="仿宋_GB2312" w:eastAsia="仿宋_GB2312"/>
          <w:b/>
          <w:bCs/>
          <w:sz w:val="32"/>
          <w:szCs w:val="32"/>
          <w:lang w:val="en-US" w:eastAsia="zh-CN"/>
        </w:rPr>
        <w:t>三是</w:t>
      </w:r>
      <w:r>
        <w:rPr>
          <w:rFonts w:hint="eastAsia" w:ascii="仿宋_GB2312" w:eastAsia="仿宋_GB2312"/>
          <w:b w:val="0"/>
          <w:bCs w:val="0"/>
          <w:sz w:val="32"/>
          <w:szCs w:val="32"/>
          <w:lang w:val="en-US" w:eastAsia="zh-CN"/>
        </w:rPr>
        <w:t>产业园区小、弱、散问题凸显，生产要素聚集效益发挥不明显，整体发展水平低。有的开发区入驻企业少，缺乏龙头企业带动，园区特色不突出，对财政的贡献率低，未实现集群式发展。</w:t>
      </w:r>
      <w:r>
        <w:rPr>
          <w:rFonts w:hint="eastAsia" w:ascii="仿宋_GB2312" w:eastAsia="仿宋_GB2312"/>
          <w:b/>
          <w:bCs/>
          <w:sz w:val="32"/>
          <w:szCs w:val="32"/>
          <w:lang w:val="en-US" w:eastAsia="zh-CN"/>
        </w:rPr>
        <w:t>四是</w:t>
      </w:r>
      <w:r>
        <w:rPr>
          <w:rFonts w:hint="eastAsia" w:ascii="仿宋_GB2312" w:eastAsia="仿宋_GB2312"/>
          <w:b w:val="0"/>
          <w:bCs w:val="0"/>
          <w:sz w:val="32"/>
          <w:szCs w:val="32"/>
          <w:lang w:val="en-US" w:eastAsia="zh-CN"/>
        </w:rPr>
        <w:t>农村人居环境有待改善，基础设施建设和公共服务提升任务十分艰巨。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lang w:val="en-US" w:eastAsia="zh-CN"/>
        </w:rPr>
      </w:pPr>
      <w:r>
        <w:rPr>
          <w:rFonts w:hint="eastAsia" w:ascii="黑体" w:eastAsia="黑体"/>
          <w:sz w:val="32"/>
          <w:szCs w:val="32"/>
          <w:lang w:val="en-US" w:eastAsia="zh-CN"/>
        </w:rPr>
        <w:t>三、</w:t>
      </w:r>
      <w:r>
        <w:rPr>
          <w:rFonts w:hint="eastAsia" w:ascii="黑体" w:eastAsia="黑体"/>
          <w:sz w:val="32"/>
          <w:szCs w:val="32"/>
        </w:rPr>
        <w:t>意见和建议</w:t>
      </w:r>
      <w:r>
        <w:rPr>
          <w:rFonts w:hint="eastAsia" w:ascii="黑体" w:eastAsia="黑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下半年继续坚持稳中求进工作总基调，抓重点、补短板、强弱项、防风险，继续保持经济发展稳中向好的良好态势，财政经济委员会提出如下意见：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（一）下大力抓好项目建设，为全市经济实现可持续发展奠定良好基础。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 xml:space="preserve">    加大市重点项目的推进和调度力度，构建项目建设跟踪督促机制和绩效考评机制，严格落实市县两级领导包联责任制，对重大项目，重点企业精准把脉，推动签约项目落地，落地项目开工，投资项目见成效。要进一步加大招商引资力度，创新推动民营经济发展的政策和举措，激发民间投资活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（二）强化规上工业发展，培育壮大新的经济增长点。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大力发展规上企业，明确各县区净增规上企业指导目标，确保实现量的增加，要加大工业企业尤其是有发展潜力企业的扶持力度，使其尽快达规入统，实现全市规上工业稳定增长。要紧紧围绕培强壮大“四大两新一高”主导产业，引导更多资金投入，继续加大对新兴产业的扶持力度，积极培育新的经济增长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强力推进园区建设步伐，构建经济持续发展新平台。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楷体" w:hAnsi="楷体" w:eastAsia="楷体" w:cs="楷体"/>
          <w:b/>
          <w:bCs/>
          <w:sz w:val="32"/>
          <w:szCs w:val="32"/>
          <w:lang w:val="en-US" w:eastAsia="zh-CN"/>
        </w:rPr>
      </w:pPr>
      <w:r>
        <w:rPr>
          <w:rFonts w:hint="eastAsia" w:ascii="仿宋_GB2312" w:eastAsia="仿宋_GB2312"/>
          <w:sz w:val="32"/>
          <w:szCs w:val="32"/>
          <w:lang w:val="en-US" w:eastAsia="zh-CN"/>
        </w:rPr>
        <w:t>进一步完善园区发展规划，明确发展定位，充分发挥和挖掘其生产要素聚集效应，逐步提升发展水平和发展质量，建立完善园区绩效考评机制，逐步使园区真正成为带动区域经济发展的新引擎。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（四）重视民生发展，切实保障社会和谐稳定。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着力办好各项民生实事，不断改善民生福祉，要持续抓好造林绿化，“两区”建设，大气污染治理等生态工程。积极推进脱贫攻坚，严格落实精准扶贫政策，努力激发贫困群众脱贫致富的内生动力，确保全面实现脱贫攻坚目标任务。继续完善城乡社会保障体系，全面推进社会救助体系，养老服务体系和公共服务体系建设，提高城乡居民的幸福指数，确保社会和谐稳定，为扎扎实实交出冬奥会筹办和本地发展两份优异答卷、实现全市绿色崛起、跨越发展做出更大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以上报告，请予审议。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eastAsia="仿宋_GB2312"/>
          <w:b w:val="0"/>
          <w:bCs w:val="0"/>
          <w:sz w:val="32"/>
          <w:szCs w:val="32"/>
          <w:lang w:val="en-US" w:eastAsia="zh-CN"/>
        </w:rPr>
      </w:pPr>
    </w:p>
    <w:sectPr>
      <w:footerReference r:id="rId3" w:type="default"/>
      <w:pgSz w:w="11906" w:h="16838"/>
      <w:pgMar w:top="1587" w:right="1474" w:bottom="1474" w:left="1474"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36F347"/>
    <w:multiLevelType w:val="singleLevel"/>
    <w:tmpl w:val="9836F34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D24F2"/>
    <w:rsid w:val="035F1D98"/>
    <w:rsid w:val="04465381"/>
    <w:rsid w:val="06463B3B"/>
    <w:rsid w:val="088D3F73"/>
    <w:rsid w:val="090E1FED"/>
    <w:rsid w:val="0CA5176E"/>
    <w:rsid w:val="0CAE0537"/>
    <w:rsid w:val="0D99714C"/>
    <w:rsid w:val="0E7F2B7E"/>
    <w:rsid w:val="12E6111F"/>
    <w:rsid w:val="18073247"/>
    <w:rsid w:val="19E305B5"/>
    <w:rsid w:val="1B355436"/>
    <w:rsid w:val="1D0F5D4B"/>
    <w:rsid w:val="1F894E68"/>
    <w:rsid w:val="23285FC1"/>
    <w:rsid w:val="24DF2B46"/>
    <w:rsid w:val="26045AEF"/>
    <w:rsid w:val="275A4A01"/>
    <w:rsid w:val="27CD54F5"/>
    <w:rsid w:val="2B0A646E"/>
    <w:rsid w:val="2C0F77DA"/>
    <w:rsid w:val="2CF76F50"/>
    <w:rsid w:val="2D9B53DD"/>
    <w:rsid w:val="2DA5399F"/>
    <w:rsid w:val="2EF02730"/>
    <w:rsid w:val="31FE20B9"/>
    <w:rsid w:val="338F0886"/>
    <w:rsid w:val="35FD24F2"/>
    <w:rsid w:val="36D6054B"/>
    <w:rsid w:val="39BC4B82"/>
    <w:rsid w:val="3A73624B"/>
    <w:rsid w:val="3C441D98"/>
    <w:rsid w:val="3D143A05"/>
    <w:rsid w:val="4D7C7603"/>
    <w:rsid w:val="4EC12924"/>
    <w:rsid w:val="52303252"/>
    <w:rsid w:val="52C5640D"/>
    <w:rsid w:val="563C0EDB"/>
    <w:rsid w:val="569C4E02"/>
    <w:rsid w:val="574D188B"/>
    <w:rsid w:val="5C10068C"/>
    <w:rsid w:val="640B3E35"/>
    <w:rsid w:val="66566F8D"/>
    <w:rsid w:val="66AE3924"/>
    <w:rsid w:val="6746735D"/>
    <w:rsid w:val="67764F9D"/>
    <w:rsid w:val="6A646D94"/>
    <w:rsid w:val="6D535020"/>
    <w:rsid w:val="711646C1"/>
    <w:rsid w:val="71C13DF0"/>
    <w:rsid w:val="73366B4A"/>
    <w:rsid w:val="74436A20"/>
    <w:rsid w:val="7527610D"/>
    <w:rsid w:val="769908F4"/>
    <w:rsid w:val="79645B35"/>
    <w:rsid w:val="7A5B643B"/>
    <w:rsid w:val="7CB02949"/>
    <w:rsid w:val="7D2A4D39"/>
    <w:rsid w:val="7DB32D7C"/>
    <w:rsid w:val="7F733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2018-07-31T10:46:00Z</dcterms:created>
  <dc:creator>生无可恋脸</dc:creator>
  <cp:lastModifiedBy>Administrator</cp:lastModifiedBy>
  <cp:lastPrinted>2018-08-04T03:01:00Z</cp:lastPrinted>
  <dcterms:modified xsi:type="dcterms:W3CDTF">2018-08-08T06:10:34Z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