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全市扶贫脱贫工作情况报告</w:t>
      </w:r>
      <w:r>
        <w:rPr>
          <w:rFonts w:hint="eastAsia" w:ascii="方正小标宋简体" w:hAnsi="方正小标宋简体" w:eastAsia="方正小标宋简体" w:cs="方正小标宋简体"/>
          <w:sz w:val="44"/>
          <w:szCs w:val="44"/>
          <w:lang w:eastAsia="zh-CN"/>
        </w:rPr>
        <w:t>说明</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sz w:val="36"/>
          <w:szCs w:val="36"/>
        </w:rPr>
      </w:pPr>
      <w:r>
        <w:rPr>
          <w:rFonts w:hint="eastAsia" w:ascii="楷体_GB2312" w:hAnsi="楷体_GB2312" w:eastAsia="楷体_GB2312" w:cs="楷体_GB2312"/>
          <w:spacing w:val="-17"/>
          <w:sz w:val="36"/>
          <w:szCs w:val="36"/>
          <w:lang w:eastAsia="zh-CN"/>
        </w:rPr>
        <w:t>——</w:t>
      </w:r>
      <w:r>
        <w:rPr>
          <w:rFonts w:hint="eastAsia" w:ascii="楷体_GB2312" w:hAnsi="楷体_GB2312" w:eastAsia="楷体_GB2312" w:cs="楷体_GB2312"/>
          <w:spacing w:val="-17"/>
          <w:sz w:val="36"/>
          <w:szCs w:val="36"/>
        </w:rPr>
        <w:t>2018年8月9日在市十四届人大常委会第十二次会议上</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 xml:space="preserve">市委市政府副秘书长、市扶农办主任  </w:t>
      </w:r>
      <w:r>
        <w:rPr>
          <w:rFonts w:hint="eastAsia" w:ascii="楷体_GB2312" w:hAnsi="楷体_GB2312" w:eastAsia="楷体_GB2312" w:cs="楷体_GB2312"/>
          <w:b/>
          <w:bCs/>
          <w:sz w:val="36"/>
          <w:szCs w:val="36"/>
        </w:rPr>
        <w:t>张瑞峰</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尊敬的主任、副主任、秘书长，各位委员：</w:t>
      </w:r>
    </w:p>
    <w:p>
      <w:pPr>
        <w:keepNext w:val="0"/>
        <w:keepLines w:val="0"/>
        <w:pageBreakBefore w:val="0"/>
        <w:widowControl w:val="0"/>
        <w:kinsoku/>
        <w:wordWrap/>
        <w:overflowPunct/>
        <w:topLinePunct w:val="0"/>
        <w:autoSpaceDE/>
        <w:autoSpaceDN/>
        <w:bidi w:val="0"/>
        <w:adjustRightInd/>
        <w:snapToGrid/>
        <w:ind w:firstLine="720" w:firstLineChars="200"/>
        <w:textAlignment w:val="auto"/>
        <w:outlineLvl w:val="9"/>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rPr>
        <w:t>按照市十四届人大常委会第十二次会议</w:t>
      </w:r>
      <w:r>
        <w:rPr>
          <w:rFonts w:hint="eastAsia" w:ascii="仿宋_GB2312" w:hAnsi="仿宋_GB2312" w:eastAsia="仿宋_GB2312" w:cs="仿宋_GB2312"/>
          <w:sz w:val="36"/>
          <w:szCs w:val="36"/>
          <w:lang w:eastAsia="zh-CN"/>
        </w:rPr>
        <w:t>要求，我办起草了《</w:t>
      </w:r>
      <w:r>
        <w:rPr>
          <w:rFonts w:hint="eastAsia" w:ascii="仿宋_GB2312" w:hAnsi="仿宋_GB2312" w:eastAsia="仿宋_GB2312" w:cs="仿宋_GB2312"/>
          <w:sz w:val="36"/>
          <w:szCs w:val="36"/>
        </w:rPr>
        <w:t>全市扶贫脱贫工作情况报告</w:t>
      </w:r>
      <w:r>
        <w:rPr>
          <w:rFonts w:hint="eastAsia" w:ascii="仿宋_GB2312" w:hAnsi="仿宋_GB2312" w:eastAsia="仿宋_GB2312" w:cs="仿宋_GB2312"/>
          <w:sz w:val="36"/>
          <w:szCs w:val="36"/>
          <w:lang w:eastAsia="zh-CN"/>
        </w:rPr>
        <w:t>》，现简要说明如下。</w:t>
      </w:r>
    </w:p>
    <w:p>
      <w:pPr>
        <w:keepNext w:val="0"/>
        <w:keepLines w:val="0"/>
        <w:pageBreakBefore w:val="0"/>
        <w:widowControl w:val="0"/>
        <w:kinsoku/>
        <w:wordWrap/>
        <w:overflowPunct/>
        <w:topLinePunct w:val="0"/>
        <w:autoSpaceDE/>
        <w:autoSpaceDN/>
        <w:bidi w:val="0"/>
        <w:adjustRightInd/>
        <w:snapToGrid/>
        <w:ind w:firstLine="720" w:firstLineChars="200"/>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eastAsia="zh-CN"/>
        </w:rPr>
        <w:t>报告分三部分。第一部分，法律制度落实情况，共有</w:t>
      </w:r>
      <w:r>
        <w:rPr>
          <w:rFonts w:hint="eastAsia" w:ascii="黑体" w:hAnsi="黑体" w:eastAsia="黑体" w:cs="黑体"/>
          <w:sz w:val="36"/>
          <w:szCs w:val="36"/>
          <w:lang w:val="en-US" w:eastAsia="zh-CN"/>
        </w:rPr>
        <w:t>7方面内容。</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eastAsia" w:eastAsia="仿宋_GB2312" w:cs="Times New Roman"/>
          <w:sz w:val="36"/>
          <w:szCs w:val="36"/>
          <w:lang w:val="en-US" w:eastAsia="zh-CN"/>
        </w:rPr>
      </w:pPr>
      <w:r>
        <w:rPr>
          <w:rFonts w:hint="default" w:ascii="楷体_GB2312" w:hAnsi="楷体_GB2312" w:eastAsia="楷体_GB2312" w:cs="楷体_GB2312"/>
          <w:b/>
          <w:bCs/>
          <w:sz w:val="36"/>
          <w:szCs w:val="36"/>
          <w:lang w:val="en-US" w:eastAsia="zh-CN"/>
        </w:rPr>
        <w:t>（一）强化</w:t>
      </w:r>
      <w:r>
        <w:rPr>
          <w:rFonts w:hint="default" w:ascii="楷体_GB2312" w:hAnsi="楷体_GB2312" w:eastAsia="楷体_GB2312" w:cs="楷体_GB2312"/>
          <w:b/>
          <w:bCs/>
          <w:sz w:val="36"/>
          <w:szCs w:val="36"/>
          <w:lang w:eastAsia="zh-CN"/>
        </w:rPr>
        <w:t>贫困人口建档立卡动态管理。</w:t>
      </w:r>
      <w:r>
        <w:rPr>
          <w:rFonts w:hint="default" w:ascii="Times New Roman" w:hAnsi="Times New Roman" w:eastAsia="仿宋_GB2312" w:cs="Times New Roman"/>
          <w:sz w:val="36"/>
          <w:szCs w:val="36"/>
          <w:lang w:val="en-US" w:eastAsia="zh-CN"/>
        </w:rPr>
        <w:t>从</w:t>
      </w:r>
      <w:r>
        <w:rPr>
          <w:rFonts w:hint="eastAsia" w:eastAsia="仿宋_GB2312" w:cs="Times New Roman"/>
          <w:sz w:val="36"/>
          <w:szCs w:val="36"/>
          <w:lang w:val="en-US" w:eastAsia="zh-CN"/>
        </w:rPr>
        <w:t>今年</w:t>
      </w:r>
      <w:r>
        <w:rPr>
          <w:rFonts w:hint="default" w:ascii="Times New Roman" w:hAnsi="Times New Roman" w:eastAsia="仿宋_GB2312" w:cs="Times New Roman"/>
          <w:sz w:val="36"/>
          <w:szCs w:val="36"/>
          <w:lang w:val="en-US" w:eastAsia="zh-CN"/>
        </w:rPr>
        <w:t>5月份开始，对国家、省考核反馈，各级审计、督查、巡视反馈的</w:t>
      </w:r>
      <w:r>
        <w:rPr>
          <w:rFonts w:hint="eastAsia" w:ascii="Times New Roman" w:hAnsi="Times New Roman" w:eastAsia="仿宋_GB2312" w:cs="Times New Roman"/>
          <w:sz w:val="36"/>
          <w:szCs w:val="36"/>
          <w:lang w:val="en-US" w:eastAsia="zh-CN"/>
        </w:rPr>
        <w:t>疑似</w:t>
      </w:r>
      <w:r>
        <w:rPr>
          <w:rFonts w:hint="default" w:ascii="Times New Roman" w:hAnsi="Times New Roman" w:eastAsia="仿宋_GB2312" w:cs="Times New Roman"/>
          <w:sz w:val="36"/>
          <w:szCs w:val="36"/>
          <w:lang w:val="en-US" w:eastAsia="zh-CN"/>
        </w:rPr>
        <w:t>错评、错退等问题进行了专项</w:t>
      </w:r>
      <w:r>
        <w:rPr>
          <w:rFonts w:hint="eastAsia" w:ascii="Times New Roman" w:hAnsi="Times New Roman" w:eastAsia="仿宋_GB2312" w:cs="Times New Roman"/>
          <w:sz w:val="36"/>
          <w:szCs w:val="36"/>
          <w:lang w:val="en-US" w:eastAsia="zh-CN"/>
        </w:rPr>
        <w:t>核查</w:t>
      </w:r>
      <w:r>
        <w:rPr>
          <w:rFonts w:hint="default" w:ascii="Times New Roman" w:hAnsi="Times New Roman" w:eastAsia="仿宋_GB2312" w:cs="Times New Roman"/>
          <w:sz w:val="36"/>
          <w:szCs w:val="36"/>
          <w:lang w:val="en-US" w:eastAsia="zh-CN"/>
        </w:rPr>
        <w:t>。7月14日，按照省统一安排，我市全面启动了建档立卡信息动态调整和补录工作，通过</w:t>
      </w:r>
      <w:r>
        <w:rPr>
          <w:rFonts w:hint="eastAsia" w:eastAsia="仿宋_GB2312" w:cs="Times New Roman"/>
          <w:sz w:val="36"/>
          <w:szCs w:val="36"/>
          <w:lang w:val="en-US" w:eastAsia="zh-CN"/>
        </w:rPr>
        <w:t>强化调度、开展培训、调研督导</w:t>
      </w:r>
      <w:r>
        <w:rPr>
          <w:rFonts w:hint="default" w:ascii="Times New Roman" w:hAnsi="Times New Roman" w:eastAsia="仿宋_GB2312" w:cs="Times New Roman"/>
          <w:sz w:val="36"/>
          <w:szCs w:val="36"/>
          <w:lang w:val="en-US" w:eastAsia="zh-CN"/>
        </w:rPr>
        <w:t>等措施，有效保障了工作开展</w:t>
      </w:r>
      <w:r>
        <w:rPr>
          <w:rFonts w:hint="eastAsia" w:eastAsia="仿宋_GB2312" w:cs="Times New Roman"/>
          <w:sz w:val="36"/>
          <w:szCs w:val="36"/>
          <w:lang w:val="en-US" w:eastAsia="zh-CN"/>
        </w:rPr>
        <w:t>，最终确定了12434户31022人作为此次调整对象，待国家系统开放后，我们将按照省统一要求，按程序标注或清退。</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eastAsia="仿宋_GB2312" w:cs="Times New Roman"/>
          <w:sz w:val="36"/>
          <w:szCs w:val="36"/>
        </w:rPr>
      </w:pPr>
      <w:r>
        <w:rPr>
          <w:rFonts w:hint="default" w:ascii="楷体_GB2312" w:hAnsi="楷体_GB2312" w:eastAsia="楷体_GB2312" w:cs="楷体_GB2312"/>
          <w:b/>
          <w:bCs/>
          <w:sz w:val="36"/>
          <w:szCs w:val="36"/>
          <w:lang w:val="en-US" w:eastAsia="zh-CN"/>
        </w:rPr>
        <w:t>（二）持续加大扶贫资金投入。</w:t>
      </w:r>
      <w:r>
        <w:rPr>
          <w:rFonts w:hint="default" w:ascii="Times New Roman" w:hAnsi="Times New Roman" w:eastAsia="仿宋_GB2312" w:cs="Times New Roman"/>
          <w:sz w:val="36"/>
          <w:szCs w:val="36"/>
        </w:rPr>
        <w:t>2018</w:t>
      </w:r>
      <w:r>
        <w:rPr>
          <w:rFonts w:hint="eastAsia" w:eastAsia="仿宋_GB2312" w:cs="Times New Roman"/>
          <w:sz w:val="36"/>
          <w:szCs w:val="36"/>
          <w:lang w:eastAsia="zh-CN"/>
        </w:rPr>
        <w:t>年</w:t>
      </w:r>
      <w:r>
        <w:rPr>
          <w:rFonts w:hint="default" w:ascii="Times New Roman" w:hAnsi="Times New Roman" w:eastAsia="仿宋_GB2312" w:cs="Times New Roman"/>
          <w:sz w:val="36"/>
          <w:szCs w:val="36"/>
        </w:rPr>
        <w:t>上半年，全市共争取上级各类扶贫资金22.72亿元，其中：财政专项扶贫资金15.72亿元，同比增长193.28%</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对口帮扶资金7亿元，同比增长25%。2018年市本级计划安排财政专项扶贫资金1.27亿元，超过了市本级公共财政收入1%的省考核标准要求。</w:t>
      </w:r>
    </w:p>
    <w:p>
      <w:pPr>
        <w:keepNext w:val="0"/>
        <w:keepLines w:val="0"/>
        <w:pageBreakBefore w:val="0"/>
        <w:kinsoku/>
        <w:wordWrap/>
        <w:overflowPunct/>
        <w:topLinePunct w:val="0"/>
        <w:autoSpaceDE/>
        <w:autoSpaceDN/>
        <w:bidi w:val="0"/>
        <w:adjustRightInd/>
        <w:snapToGrid/>
        <w:spacing w:line="240" w:lineRule="auto"/>
        <w:ind w:firstLine="723" w:firstLineChars="200"/>
        <w:textAlignment w:val="auto"/>
        <w:outlineLvl w:val="9"/>
        <w:rPr>
          <w:rFonts w:hint="default" w:ascii="Times New Roman" w:hAnsi="Times New Roman" w:eastAsia="仿宋_GB2312" w:cs="Times New Roman"/>
          <w:b w:val="0"/>
          <w:bCs w:val="0"/>
          <w:sz w:val="36"/>
          <w:szCs w:val="36"/>
          <w:u w:val="none"/>
          <w:lang w:val="en-US" w:eastAsia="zh-CN"/>
        </w:rPr>
      </w:pPr>
      <w:r>
        <w:rPr>
          <w:rFonts w:hint="default" w:ascii="楷体_GB2312" w:hAnsi="楷体_GB2312" w:eastAsia="楷体_GB2312" w:cs="楷体_GB2312"/>
          <w:b/>
          <w:bCs/>
          <w:sz w:val="36"/>
          <w:szCs w:val="36"/>
          <w:lang w:val="en-US" w:eastAsia="zh-CN"/>
        </w:rPr>
        <w:t>（三）稳步推进生态扶贫。</w:t>
      </w:r>
      <w:r>
        <w:rPr>
          <w:rFonts w:hint="default" w:ascii="Times New Roman" w:hAnsi="Times New Roman" w:eastAsia="仿宋_GB2312" w:cs="Times New Roman"/>
          <w:b w:val="0"/>
          <w:bCs w:val="0"/>
          <w:sz w:val="36"/>
          <w:szCs w:val="36"/>
          <w:lang w:val="en-US" w:eastAsia="zh-CN"/>
        </w:rPr>
        <w:t>以</w:t>
      </w:r>
      <w:r>
        <w:rPr>
          <w:rFonts w:hint="eastAsia" w:eastAsia="仿宋_GB2312" w:cs="Times New Roman"/>
          <w:b w:val="0"/>
          <w:bCs w:val="0"/>
          <w:sz w:val="36"/>
          <w:szCs w:val="36"/>
          <w:lang w:val="en-US" w:eastAsia="zh-CN"/>
        </w:rPr>
        <w:t>“</w:t>
      </w:r>
      <w:r>
        <w:rPr>
          <w:rFonts w:hint="default" w:ascii="Times New Roman" w:hAnsi="Times New Roman" w:eastAsia="仿宋_GB2312" w:cs="Times New Roman"/>
          <w:b w:val="0"/>
          <w:bCs w:val="0"/>
          <w:sz w:val="36"/>
          <w:szCs w:val="36"/>
          <w:lang w:val="en-US" w:eastAsia="zh-CN"/>
        </w:rPr>
        <w:t>两区</w:t>
      </w:r>
      <w:r>
        <w:rPr>
          <w:rFonts w:hint="eastAsia" w:eastAsia="仿宋_GB2312" w:cs="Times New Roman"/>
          <w:b w:val="0"/>
          <w:bCs w:val="0"/>
          <w:sz w:val="36"/>
          <w:szCs w:val="36"/>
          <w:lang w:val="en-US" w:eastAsia="zh-CN"/>
        </w:rPr>
        <w:t>”</w:t>
      </w:r>
      <w:r>
        <w:rPr>
          <w:rFonts w:hint="default" w:ascii="Times New Roman" w:hAnsi="Times New Roman" w:eastAsia="仿宋_GB2312" w:cs="Times New Roman"/>
          <w:b w:val="0"/>
          <w:bCs w:val="0"/>
          <w:sz w:val="36"/>
          <w:szCs w:val="36"/>
          <w:lang w:val="en-US" w:eastAsia="zh-CN"/>
        </w:rPr>
        <w:t>建设为统揽，让有劳动能力的贫困人口通过生态建设脱贫。</w:t>
      </w:r>
      <w:r>
        <w:rPr>
          <w:rFonts w:hint="eastAsia" w:eastAsia="仿宋_GB2312" w:cs="Times New Roman"/>
          <w:b w:val="0"/>
          <w:bCs w:val="0"/>
          <w:sz w:val="36"/>
          <w:szCs w:val="36"/>
          <w:lang w:val="en-US" w:eastAsia="zh-CN"/>
        </w:rPr>
        <w:t>通过造林工程</w:t>
      </w:r>
      <w:r>
        <w:rPr>
          <w:rFonts w:hint="eastAsia" w:ascii="仿宋_GB2312" w:hAnsi="仿宋_GB2312" w:eastAsia="仿宋_GB2312" w:cs="仿宋_GB2312"/>
          <w:sz w:val="36"/>
          <w:szCs w:val="36"/>
        </w:rPr>
        <w:t>吸纳</w:t>
      </w:r>
      <w:r>
        <w:rPr>
          <w:rFonts w:ascii="仿宋_GB2312" w:hAnsi="仿宋_GB2312" w:eastAsia="仿宋_GB2312" w:cs="仿宋_GB2312"/>
          <w:sz w:val="36"/>
          <w:szCs w:val="36"/>
        </w:rPr>
        <w:t>1.92</w:t>
      </w:r>
      <w:r>
        <w:rPr>
          <w:rFonts w:hint="eastAsia" w:ascii="仿宋_GB2312" w:hAnsi="仿宋_GB2312" w:eastAsia="仿宋_GB2312" w:cs="仿宋_GB2312"/>
          <w:sz w:val="36"/>
          <w:szCs w:val="36"/>
        </w:rPr>
        <w:t>万有劳动能力的贫困人口就业增收。</w:t>
      </w:r>
      <w:r>
        <w:rPr>
          <w:rFonts w:hint="default" w:ascii="Times New Roman" w:hAnsi="Times New Roman" w:eastAsia="仿宋_GB2312" w:cs="Times New Roman"/>
          <w:b w:val="0"/>
          <w:bCs w:val="0"/>
          <w:sz w:val="36"/>
          <w:szCs w:val="36"/>
          <w:lang w:val="en-US" w:eastAsia="zh-CN"/>
        </w:rPr>
        <w:t>设置2.4万个生态护林员</w:t>
      </w:r>
      <w:r>
        <w:rPr>
          <w:rFonts w:hint="eastAsia" w:eastAsia="仿宋_GB2312" w:cs="Times New Roman"/>
          <w:b w:val="0"/>
          <w:bCs w:val="0"/>
          <w:sz w:val="36"/>
          <w:szCs w:val="36"/>
          <w:lang w:val="en-US" w:eastAsia="zh-CN"/>
        </w:rPr>
        <w:t>，年均增收3500元，设置10986</w:t>
      </w:r>
      <w:r>
        <w:rPr>
          <w:rFonts w:hint="default" w:ascii="Times New Roman" w:hAnsi="Times New Roman" w:eastAsia="仿宋_GB2312" w:cs="Times New Roman"/>
          <w:b w:val="0"/>
          <w:bCs w:val="0"/>
          <w:sz w:val="36"/>
          <w:szCs w:val="36"/>
          <w:lang w:val="en-US" w:eastAsia="zh-CN"/>
        </w:rPr>
        <w:t>个</w:t>
      </w:r>
      <w:r>
        <w:rPr>
          <w:rFonts w:hint="eastAsia" w:eastAsia="仿宋_GB2312" w:cs="Times New Roman"/>
          <w:b w:val="0"/>
          <w:bCs w:val="0"/>
          <w:sz w:val="36"/>
          <w:szCs w:val="36"/>
          <w:lang w:val="en-US" w:eastAsia="zh-CN"/>
        </w:rPr>
        <w:t>河湖巡查员</w:t>
      </w:r>
      <w:r>
        <w:rPr>
          <w:rFonts w:hint="default" w:ascii="Times New Roman" w:hAnsi="Times New Roman" w:eastAsia="仿宋_GB2312" w:cs="Times New Roman"/>
          <w:b w:val="0"/>
          <w:bCs w:val="0"/>
          <w:sz w:val="36"/>
          <w:szCs w:val="36"/>
          <w:lang w:val="en-US" w:eastAsia="zh-CN"/>
        </w:rPr>
        <w:t>公益岗位</w:t>
      </w:r>
      <w:r>
        <w:rPr>
          <w:rFonts w:hint="eastAsia" w:eastAsia="仿宋_GB2312" w:cs="Times New Roman"/>
          <w:b w:val="0"/>
          <w:bCs w:val="0"/>
          <w:sz w:val="36"/>
          <w:szCs w:val="36"/>
          <w:lang w:val="en-US" w:eastAsia="zh-CN"/>
        </w:rPr>
        <w:t>，全部由市县两级财政出资，</w:t>
      </w:r>
      <w:r>
        <w:rPr>
          <w:rFonts w:hint="default" w:ascii="Times New Roman" w:hAnsi="Times New Roman" w:eastAsia="仿宋_GB2312" w:cs="Times New Roman"/>
          <w:b w:val="0"/>
          <w:bCs w:val="0"/>
          <w:sz w:val="36"/>
          <w:szCs w:val="36"/>
          <w:lang w:val="en-US" w:eastAsia="zh-CN"/>
        </w:rPr>
        <w:t>使贫困户在家门口实现就业。截止目前，</w:t>
      </w:r>
      <w:r>
        <w:rPr>
          <w:rFonts w:hint="eastAsia" w:eastAsia="仿宋_GB2312" w:cs="Times New Roman"/>
          <w:b w:val="0"/>
          <w:bCs w:val="0"/>
          <w:sz w:val="36"/>
          <w:szCs w:val="36"/>
          <w:u w:val="none"/>
          <w:lang w:val="en-US" w:eastAsia="zh-CN"/>
        </w:rPr>
        <w:t>造林绿化</w:t>
      </w:r>
      <w:r>
        <w:rPr>
          <w:rFonts w:hint="default" w:ascii="Times New Roman" w:hAnsi="Times New Roman" w:eastAsia="仿宋_GB2312" w:cs="Times New Roman"/>
          <w:b w:val="0"/>
          <w:bCs w:val="0"/>
          <w:sz w:val="36"/>
          <w:szCs w:val="36"/>
          <w:u w:val="none"/>
          <w:lang w:val="en-US" w:eastAsia="zh-CN"/>
        </w:rPr>
        <w:t>共流转贫困户土地6113亩，年租金422.37万元，惠及贫困人口1887人。</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eastAsia="仿宋_GB2312" w:cs="Times New Roman"/>
          <w:sz w:val="36"/>
          <w:szCs w:val="36"/>
        </w:rPr>
      </w:pPr>
      <w:r>
        <w:rPr>
          <w:rFonts w:hint="default" w:ascii="楷体_GB2312" w:hAnsi="楷体_GB2312" w:eastAsia="楷体_GB2312" w:cs="楷体_GB2312"/>
          <w:b/>
          <w:bCs/>
          <w:sz w:val="36"/>
          <w:szCs w:val="36"/>
          <w:lang w:val="en-US" w:eastAsia="zh-CN"/>
        </w:rPr>
        <w:t>（四）积极推进教育扶贫。</w:t>
      </w:r>
      <w:r>
        <w:rPr>
          <w:rFonts w:hint="default" w:ascii="Times New Roman" w:hAnsi="Times New Roman" w:eastAsia="仿宋_GB2312" w:cs="Times New Roman"/>
          <w:sz w:val="36"/>
          <w:szCs w:val="36"/>
          <w:lang w:eastAsia="zh-CN"/>
        </w:rPr>
        <w:t>认真落实“三免一助”政策，</w:t>
      </w:r>
      <w:r>
        <w:rPr>
          <w:rFonts w:hint="default" w:ascii="Times New Roman" w:hAnsi="Times New Roman" w:eastAsia="仿宋_GB2312" w:cs="Times New Roman"/>
          <w:sz w:val="36"/>
          <w:szCs w:val="36"/>
        </w:rPr>
        <w:t>截至目前，全市完成10907名建档立卡在校高中、中职、高校学生</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三免一助</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工作。</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eastAsia="仿宋_GB2312" w:cs="Times New Roman"/>
          <w:sz w:val="36"/>
          <w:szCs w:val="36"/>
        </w:rPr>
      </w:pPr>
      <w:r>
        <w:rPr>
          <w:rFonts w:hint="default" w:ascii="楷体_GB2312" w:hAnsi="楷体_GB2312" w:eastAsia="楷体_GB2312" w:cs="楷体_GB2312"/>
          <w:b/>
          <w:bCs/>
          <w:sz w:val="36"/>
          <w:szCs w:val="36"/>
          <w:lang w:val="en-US" w:eastAsia="zh-CN"/>
        </w:rPr>
        <w:t>（五）强化健康扶贫政策落实。</w:t>
      </w:r>
      <w:r>
        <w:rPr>
          <w:rFonts w:hint="default" w:ascii="Times New Roman" w:hAnsi="Times New Roman" w:eastAsia="仿宋_GB2312" w:cs="Times New Roman"/>
          <w:b/>
          <w:bCs/>
          <w:sz w:val="36"/>
          <w:szCs w:val="36"/>
          <w:lang w:eastAsia="zh-CN"/>
        </w:rPr>
        <w:t>一是</w:t>
      </w:r>
      <w:r>
        <w:rPr>
          <w:rFonts w:hint="default" w:ascii="Times New Roman" w:hAnsi="Times New Roman" w:eastAsia="仿宋_GB2312" w:cs="Times New Roman"/>
          <w:sz w:val="36"/>
          <w:szCs w:val="36"/>
        </w:rPr>
        <w:t>对农村建档立卡贫困人口和城乡特困人员参</w:t>
      </w:r>
      <w:r>
        <w:rPr>
          <w:rFonts w:hint="default" w:ascii="Times New Roman" w:hAnsi="Times New Roman" w:eastAsia="仿宋_GB2312" w:cs="Times New Roman"/>
          <w:sz w:val="36"/>
          <w:szCs w:val="36"/>
          <w:lang w:eastAsia="zh-CN"/>
        </w:rPr>
        <w:t>加医</w:t>
      </w:r>
      <w:r>
        <w:rPr>
          <w:rFonts w:hint="default" w:ascii="Times New Roman" w:hAnsi="Times New Roman" w:eastAsia="仿宋_GB2312" w:cs="Times New Roman"/>
          <w:sz w:val="36"/>
          <w:szCs w:val="36"/>
        </w:rPr>
        <w:t>保给予全额资助。</w:t>
      </w:r>
      <w:r>
        <w:rPr>
          <w:rFonts w:hint="default" w:ascii="Times New Roman" w:hAnsi="Times New Roman" w:eastAsia="仿宋_GB2312" w:cs="Times New Roman"/>
          <w:b/>
          <w:bCs/>
          <w:sz w:val="36"/>
          <w:szCs w:val="36"/>
          <w:lang w:eastAsia="zh-CN"/>
        </w:rPr>
        <w:t>二是</w:t>
      </w:r>
      <w:r>
        <w:rPr>
          <w:rFonts w:hint="default" w:ascii="Times New Roman" w:hAnsi="Times New Roman" w:eastAsia="仿宋_GB2312" w:cs="Times New Roman"/>
          <w:sz w:val="36"/>
          <w:szCs w:val="36"/>
        </w:rPr>
        <w:t>严格落实</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三重保障</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一站式</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一票制</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惠民便民服务。截至６月</w:t>
      </w:r>
      <w:r>
        <w:rPr>
          <w:rFonts w:hint="default" w:ascii="Times New Roman" w:hAnsi="Times New Roman" w:eastAsia="仿宋_GB2312" w:cs="Times New Roman"/>
          <w:sz w:val="36"/>
          <w:szCs w:val="36"/>
          <w:lang w:val="en-US" w:eastAsia="zh-CN"/>
        </w:rPr>
        <w:t>底</w:t>
      </w:r>
      <w:r>
        <w:rPr>
          <w:rFonts w:hint="default" w:ascii="Times New Roman" w:hAnsi="Times New Roman" w:eastAsia="仿宋_GB2312" w:cs="Times New Roman"/>
          <w:sz w:val="36"/>
          <w:szCs w:val="36"/>
        </w:rPr>
        <w:t>，全市共救助贫困人口33.11万人次，提高待遇支出2.25亿元</w:t>
      </w:r>
      <w:r>
        <w:rPr>
          <w:rFonts w:hint="default" w:ascii="Times New Roman" w:hAnsi="Times New Roman" w:eastAsia="仿宋_GB2312" w:cs="Times New Roman"/>
          <w:sz w:val="36"/>
          <w:szCs w:val="36"/>
          <w:lang w:eastAsia="zh-CN"/>
        </w:rPr>
        <w:t>。</w:t>
      </w:r>
      <w:r>
        <w:rPr>
          <w:rFonts w:hint="default" w:ascii="Times New Roman" w:hAnsi="Times New Roman" w:eastAsia="仿宋_GB2312" w:cs="Times New Roman"/>
          <w:b/>
          <w:bCs/>
          <w:sz w:val="36"/>
          <w:szCs w:val="36"/>
          <w:lang w:eastAsia="zh-CN"/>
        </w:rPr>
        <w:t>三是</w:t>
      </w:r>
      <w:r>
        <w:rPr>
          <w:rFonts w:hint="default" w:ascii="Times New Roman" w:hAnsi="Times New Roman" w:eastAsia="仿宋_GB2312" w:cs="Times New Roman"/>
          <w:sz w:val="36"/>
          <w:szCs w:val="36"/>
          <w:lang w:eastAsia="zh-CN"/>
        </w:rPr>
        <w:t>着力推进</w:t>
      </w:r>
      <w:r>
        <w:rPr>
          <w:rFonts w:hint="default" w:ascii="Times New Roman" w:hAnsi="Times New Roman" w:eastAsia="仿宋_GB2312" w:cs="Times New Roman"/>
          <w:sz w:val="36"/>
          <w:szCs w:val="36"/>
        </w:rPr>
        <w:t>异地就医报销</w:t>
      </w:r>
      <w:r>
        <w:rPr>
          <w:rFonts w:hint="default" w:ascii="Times New Roman" w:hAnsi="Times New Roman" w:eastAsia="仿宋_GB2312" w:cs="Times New Roman"/>
          <w:sz w:val="36"/>
          <w:szCs w:val="36"/>
          <w:lang w:eastAsia="zh-CN"/>
        </w:rPr>
        <w:t>一次性办理</w:t>
      </w:r>
      <w:r>
        <w:rPr>
          <w:rFonts w:hint="default" w:ascii="Times New Roman" w:hAnsi="Times New Roman" w:eastAsia="仿宋_GB2312" w:cs="Times New Roman"/>
          <w:sz w:val="36"/>
          <w:szCs w:val="36"/>
        </w:rPr>
        <w:t>。６月</w:t>
      </w:r>
      <w:r>
        <w:rPr>
          <w:rFonts w:hint="default" w:ascii="Times New Roman" w:hAnsi="Times New Roman" w:eastAsia="仿宋_GB2312" w:cs="Times New Roman"/>
          <w:sz w:val="36"/>
          <w:szCs w:val="36"/>
          <w:lang w:val="en-US" w:eastAsia="zh-CN"/>
        </w:rPr>
        <w:t>底</w:t>
      </w:r>
      <w:r>
        <w:rPr>
          <w:rFonts w:hint="default" w:ascii="Times New Roman" w:hAnsi="Times New Roman" w:eastAsia="仿宋_GB2312" w:cs="Times New Roman"/>
          <w:sz w:val="36"/>
          <w:szCs w:val="36"/>
        </w:rPr>
        <w:t>在北京、天津、上海、山东等14个省市成功实现异地就医结算637人</w:t>
      </w:r>
      <w:r>
        <w:rPr>
          <w:rFonts w:hint="default" w:ascii="Times New Roman" w:hAnsi="Times New Roman" w:eastAsia="仿宋_GB2312" w:cs="Times New Roman"/>
          <w:sz w:val="36"/>
          <w:szCs w:val="36"/>
          <w:lang w:eastAsia="zh-CN"/>
        </w:rPr>
        <w:t>，</w:t>
      </w:r>
      <w:r>
        <w:rPr>
          <w:rFonts w:hint="default" w:ascii="Times New Roman" w:hAnsi="Times New Roman" w:eastAsia="仿宋_GB2312" w:cs="Times New Roman"/>
          <w:sz w:val="36"/>
          <w:szCs w:val="36"/>
        </w:rPr>
        <w:t>统筹基金支付932万元，大病保险</w:t>
      </w:r>
      <w:r>
        <w:rPr>
          <w:rFonts w:hint="eastAsia" w:ascii="Times New Roman" w:hAnsi="Times New Roman" w:eastAsia="仿宋_GB2312" w:cs="Times New Roman"/>
          <w:sz w:val="36"/>
          <w:szCs w:val="36"/>
          <w:lang w:eastAsia="zh-CN"/>
        </w:rPr>
        <w:t>支付</w:t>
      </w:r>
      <w:r>
        <w:rPr>
          <w:rFonts w:hint="default" w:ascii="Times New Roman" w:hAnsi="Times New Roman" w:eastAsia="仿宋_GB2312" w:cs="Times New Roman"/>
          <w:sz w:val="36"/>
          <w:szCs w:val="36"/>
        </w:rPr>
        <w:t>222万元。</w:t>
      </w:r>
      <w:r>
        <w:rPr>
          <w:rFonts w:hint="default" w:ascii="Times New Roman" w:hAnsi="Times New Roman" w:eastAsia="仿宋_GB2312" w:cs="Times New Roman"/>
          <w:b/>
          <w:bCs/>
          <w:sz w:val="36"/>
          <w:szCs w:val="36"/>
          <w:lang w:eastAsia="zh-CN"/>
        </w:rPr>
        <w:t>四是</w:t>
      </w:r>
      <w:r>
        <w:rPr>
          <w:rFonts w:hint="default" w:ascii="Times New Roman" w:hAnsi="Times New Roman" w:eastAsia="仿宋_GB2312" w:cs="Times New Roman"/>
          <w:sz w:val="36"/>
          <w:szCs w:val="36"/>
        </w:rPr>
        <w:t>全面落实</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先诊疗后付费</w:t>
      </w:r>
      <w:r>
        <w:rPr>
          <w:rFonts w:hint="eastAsia" w:eastAsia="仿宋_GB2312" w:cs="Times New Roman"/>
          <w:sz w:val="36"/>
          <w:szCs w:val="36"/>
          <w:lang w:eastAsia="zh-CN"/>
        </w:rPr>
        <w:t>”</w:t>
      </w:r>
      <w:r>
        <w:rPr>
          <w:rFonts w:hint="default" w:ascii="Times New Roman" w:hAnsi="Times New Roman" w:eastAsia="仿宋_GB2312" w:cs="Times New Roman"/>
          <w:sz w:val="36"/>
          <w:szCs w:val="36"/>
          <w:lang w:eastAsia="zh-CN"/>
        </w:rPr>
        <w:t>制度</w:t>
      </w:r>
      <w:r>
        <w:rPr>
          <w:rFonts w:hint="default" w:ascii="Times New Roman" w:hAnsi="Times New Roman" w:eastAsia="仿宋_GB2312" w:cs="Times New Roman"/>
          <w:sz w:val="36"/>
          <w:szCs w:val="36"/>
        </w:rPr>
        <w:t>。截止6月底，全市264家定点医疗机构累计为7.2万人次患者落实先诊疗后付费政策。</w:t>
      </w:r>
      <w:r>
        <w:rPr>
          <w:rFonts w:hint="default" w:ascii="Times New Roman" w:hAnsi="Times New Roman" w:eastAsia="仿宋_GB2312" w:cs="Times New Roman"/>
          <w:b/>
          <w:bCs/>
          <w:sz w:val="36"/>
          <w:szCs w:val="36"/>
          <w:lang w:eastAsia="zh-CN"/>
        </w:rPr>
        <w:t>五是</w:t>
      </w:r>
      <w:r>
        <w:rPr>
          <w:rFonts w:hint="default" w:ascii="Times New Roman" w:hAnsi="Times New Roman" w:eastAsia="仿宋_GB2312" w:cs="Times New Roman"/>
          <w:sz w:val="36"/>
          <w:szCs w:val="36"/>
        </w:rPr>
        <w:t>深入实施</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三个一批</w:t>
      </w:r>
      <w:r>
        <w:rPr>
          <w:rFonts w:hint="eastAsia" w:eastAsia="仿宋_GB2312" w:cs="Times New Roman"/>
          <w:sz w:val="36"/>
          <w:szCs w:val="36"/>
          <w:lang w:eastAsia="zh-CN"/>
        </w:rPr>
        <w:t>”（</w:t>
      </w:r>
      <w:r>
        <w:rPr>
          <w:rFonts w:hint="eastAsia" w:ascii="楷体_GB2312" w:hAnsi="楷体_GB2312" w:eastAsia="楷体_GB2312" w:cs="楷体_GB2312"/>
          <w:b/>
          <w:bCs/>
          <w:sz w:val="36"/>
          <w:szCs w:val="36"/>
        </w:rPr>
        <w:t>大病集中救治一批、慢病签约服务管理一批、重病兜底保障一批</w:t>
      </w:r>
      <w:r>
        <w:rPr>
          <w:rFonts w:hint="eastAsia" w:eastAsia="仿宋_GB2312" w:cs="Times New Roman"/>
          <w:sz w:val="36"/>
          <w:szCs w:val="36"/>
          <w:lang w:eastAsia="zh-CN"/>
        </w:rPr>
        <w:t>），</w:t>
      </w:r>
      <w:r>
        <w:rPr>
          <w:rFonts w:hint="default" w:ascii="Times New Roman" w:hAnsi="Times New Roman" w:eastAsia="仿宋_GB2312" w:cs="Times New Roman"/>
          <w:sz w:val="36"/>
          <w:szCs w:val="36"/>
          <w:lang w:val="zh-CN"/>
        </w:rPr>
        <w:t>截至</w:t>
      </w:r>
      <w:r>
        <w:rPr>
          <w:rFonts w:hint="default" w:ascii="Times New Roman" w:hAnsi="Times New Roman" w:eastAsia="仿宋_GB2312" w:cs="Times New Roman"/>
          <w:sz w:val="36"/>
          <w:szCs w:val="36"/>
        </w:rPr>
        <w:t>6月</w:t>
      </w:r>
      <w:r>
        <w:rPr>
          <w:rFonts w:hint="default" w:ascii="Times New Roman" w:hAnsi="Times New Roman" w:eastAsia="仿宋_GB2312" w:cs="Times New Roman"/>
          <w:sz w:val="36"/>
          <w:szCs w:val="36"/>
          <w:lang w:eastAsia="zh-CN"/>
        </w:rPr>
        <w:t>底</w:t>
      </w:r>
      <w:r>
        <w:rPr>
          <w:rFonts w:hint="default" w:ascii="Times New Roman" w:hAnsi="Times New Roman" w:eastAsia="仿宋_GB2312" w:cs="Times New Roman"/>
          <w:sz w:val="36"/>
          <w:szCs w:val="36"/>
          <w:lang w:val="zh-CN"/>
        </w:rPr>
        <w:t>，</w:t>
      </w:r>
      <w:r>
        <w:rPr>
          <w:rFonts w:hint="default" w:ascii="Times New Roman" w:hAnsi="Times New Roman" w:eastAsia="仿宋_GB2312" w:cs="Times New Roman"/>
          <w:sz w:val="36"/>
          <w:szCs w:val="36"/>
        </w:rPr>
        <w:t>9种大病确诊患病病例3939人，救治3821人</w:t>
      </w:r>
      <w:r>
        <w:rPr>
          <w:rFonts w:hint="default" w:ascii="Times New Roman" w:hAnsi="Times New Roman" w:eastAsia="仿宋_GB2312" w:cs="Times New Roman"/>
          <w:sz w:val="36"/>
          <w:szCs w:val="36"/>
          <w:lang w:val="zh-CN"/>
        </w:rPr>
        <w:t>。</w:t>
      </w:r>
      <w:r>
        <w:rPr>
          <w:rFonts w:hint="default" w:ascii="Times New Roman" w:hAnsi="Times New Roman" w:eastAsia="仿宋_GB2312" w:cs="Times New Roman"/>
          <w:sz w:val="36"/>
          <w:szCs w:val="36"/>
        </w:rPr>
        <w:t>积极推进家庭医生签约服务，截至</w:t>
      </w:r>
      <w:r>
        <w:rPr>
          <w:rFonts w:hint="eastAsia" w:eastAsia="仿宋_GB2312" w:cs="Times New Roman"/>
          <w:sz w:val="36"/>
          <w:szCs w:val="36"/>
          <w:lang w:val="en-US" w:eastAsia="zh-CN"/>
        </w:rPr>
        <w:t>6</w:t>
      </w:r>
      <w:r>
        <w:rPr>
          <w:rFonts w:hint="default" w:ascii="Times New Roman" w:hAnsi="Times New Roman" w:eastAsia="仿宋_GB2312" w:cs="Times New Roman"/>
          <w:sz w:val="36"/>
          <w:szCs w:val="36"/>
        </w:rPr>
        <w:t>月底，</w:t>
      </w:r>
      <w:r>
        <w:rPr>
          <w:rFonts w:hint="eastAsia" w:eastAsia="仿宋_GB2312" w:cs="Times New Roman"/>
          <w:sz w:val="36"/>
          <w:szCs w:val="36"/>
          <w:lang w:eastAsia="zh-CN"/>
        </w:rPr>
        <w:t>贫困人口签约率</w:t>
      </w:r>
      <w:r>
        <w:rPr>
          <w:rFonts w:hint="eastAsia" w:eastAsia="仿宋_GB2312" w:cs="Times New Roman"/>
          <w:sz w:val="36"/>
          <w:szCs w:val="36"/>
          <w:lang w:val="en-US" w:eastAsia="zh-CN"/>
        </w:rPr>
        <w:t>93.66%</w:t>
      </w:r>
      <w:r>
        <w:rPr>
          <w:rFonts w:hint="default" w:ascii="Times New Roman" w:hAnsi="Times New Roman" w:eastAsia="仿宋_GB2312" w:cs="Times New Roman"/>
          <w:sz w:val="36"/>
          <w:szCs w:val="36"/>
        </w:rPr>
        <w:t>。</w:t>
      </w:r>
      <w:r>
        <w:rPr>
          <w:rFonts w:hint="default" w:ascii="Times New Roman" w:hAnsi="Times New Roman" w:eastAsia="仿宋_GB2312" w:cs="Times New Roman"/>
          <w:b/>
          <w:bCs/>
          <w:sz w:val="36"/>
          <w:szCs w:val="36"/>
          <w:lang w:eastAsia="zh-CN"/>
        </w:rPr>
        <w:t>六是</w:t>
      </w:r>
      <w:r>
        <w:rPr>
          <w:rFonts w:hint="default" w:ascii="Times New Roman" w:hAnsi="Times New Roman" w:eastAsia="仿宋_GB2312" w:cs="Times New Roman"/>
          <w:sz w:val="36"/>
          <w:szCs w:val="36"/>
        </w:rPr>
        <w:t>加强村卫生室标准化建设。</w:t>
      </w:r>
      <w:r>
        <w:rPr>
          <w:rFonts w:hint="default" w:ascii="Times New Roman" w:hAnsi="Times New Roman" w:eastAsia="仿宋_GB2312" w:cs="Times New Roman"/>
          <w:sz w:val="36"/>
          <w:szCs w:val="36"/>
          <w:lang w:val="zh-CN"/>
        </w:rPr>
        <w:t>安排</w:t>
      </w:r>
      <w:r>
        <w:rPr>
          <w:rFonts w:hint="default" w:ascii="Times New Roman" w:hAnsi="Times New Roman" w:eastAsia="仿宋_GB2312" w:cs="Times New Roman"/>
          <w:sz w:val="36"/>
          <w:szCs w:val="36"/>
        </w:rPr>
        <w:t>99</w:t>
      </w:r>
      <w:r>
        <w:rPr>
          <w:rFonts w:hint="default" w:ascii="Times New Roman" w:hAnsi="Times New Roman" w:eastAsia="仿宋_GB2312" w:cs="Times New Roman"/>
          <w:sz w:val="36"/>
          <w:szCs w:val="36"/>
          <w:lang w:val="zh-CN"/>
        </w:rPr>
        <w:t>个深度贫困村卫生室建设，配套项目资金</w:t>
      </w:r>
      <w:r>
        <w:rPr>
          <w:rFonts w:hint="default" w:ascii="Times New Roman" w:hAnsi="Times New Roman" w:eastAsia="仿宋_GB2312" w:cs="Times New Roman"/>
          <w:sz w:val="36"/>
          <w:szCs w:val="36"/>
        </w:rPr>
        <w:t>445.3</w:t>
      </w:r>
      <w:r>
        <w:rPr>
          <w:rFonts w:hint="default" w:ascii="Times New Roman" w:hAnsi="Times New Roman" w:eastAsia="仿宋_GB2312" w:cs="Times New Roman"/>
          <w:sz w:val="36"/>
          <w:szCs w:val="36"/>
          <w:lang w:val="zh-CN"/>
        </w:rPr>
        <w:t>万元</w:t>
      </w:r>
      <w:r>
        <w:rPr>
          <w:rFonts w:hint="default" w:ascii="Times New Roman" w:hAnsi="Times New Roman" w:eastAsia="仿宋_GB2312" w:cs="Times New Roman"/>
          <w:sz w:val="36"/>
          <w:szCs w:val="36"/>
        </w:rPr>
        <w:t>。</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eastAsia" w:ascii="Times New Roman" w:hAnsi="Times New Roman" w:eastAsia="仿宋_GB2312" w:cs="Times New Roman"/>
          <w:sz w:val="36"/>
          <w:szCs w:val="36"/>
          <w:lang w:val="zh-CN"/>
        </w:rPr>
      </w:pPr>
      <w:r>
        <w:rPr>
          <w:rFonts w:hint="default" w:ascii="楷体_GB2312" w:hAnsi="楷体_GB2312" w:eastAsia="楷体_GB2312" w:cs="楷体_GB2312"/>
          <w:b/>
          <w:bCs/>
          <w:sz w:val="36"/>
          <w:szCs w:val="36"/>
          <w:lang w:val="en-US" w:eastAsia="zh-CN"/>
        </w:rPr>
        <w:t>（六）强化社会保障政策兜底。</w:t>
      </w:r>
      <w:r>
        <w:rPr>
          <w:rFonts w:hint="default" w:ascii="Times New Roman" w:hAnsi="Times New Roman" w:eastAsia="仿宋_GB2312" w:cs="Times New Roman"/>
          <w:sz w:val="36"/>
          <w:szCs w:val="36"/>
        </w:rPr>
        <w:t>从2018年1月</w:t>
      </w:r>
      <w:r>
        <w:rPr>
          <w:rFonts w:hint="eastAsia" w:eastAsia="仿宋_GB2312" w:cs="Times New Roman"/>
          <w:sz w:val="36"/>
          <w:szCs w:val="36"/>
          <w:lang w:eastAsia="zh-CN"/>
        </w:rPr>
        <w:t>份</w:t>
      </w:r>
      <w:r>
        <w:rPr>
          <w:rFonts w:hint="default" w:ascii="Times New Roman" w:hAnsi="Times New Roman" w:eastAsia="仿宋_GB2312" w:cs="Times New Roman"/>
          <w:sz w:val="36"/>
          <w:szCs w:val="36"/>
        </w:rPr>
        <w:t>起，</w:t>
      </w:r>
      <w:r>
        <w:rPr>
          <w:rFonts w:hint="default" w:ascii="Times New Roman" w:hAnsi="Times New Roman" w:eastAsia="仿宋_GB2312" w:cs="Times New Roman"/>
          <w:sz w:val="36"/>
          <w:szCs w:val="36"/>
          <w:lang w:eastAsia="zh-CN"/>
        </w:rPr>
        <w:t>全市</w:t>
      </w:r>
      <w:r>
        <w:rPr>
          <w:rFonts w:hint="default" w:ascii="Times New Roman" w:hAnsi="Times New Roman" w:eastAsia="仿宋_GB2312" w:cs="Times New Roman"/>
          <w:sz w:val="36"/>
          <w:szCs w:val="36"/>
        </w:rPr>
        <w:t>农村低保年保障标准提高到4000元</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农村特困人员集中供养年基本生活标准提高到5600元，分散供养提高到5200元</w:t>
      </w:r>
      <w:r>
        <w:rPr>
          <w:rFonts w:hint="default" w:ascii="Times New Roman" w:hAnsi="Times New Roman" w:eastAsia="仿宋_GB2312" w:cs="Times New Roman"/>
          <w:sz w:val="36"/>
          <w:szCs w:val="36"/>
          <w:lang w:eastAsia="zh-CN"/>
        </w:rPr>
        <w:t>。</w:t>
      </w:r>
      <w:r>
        <w:rPr>
          <w:rFonts w:hint="default" w:ascii="Times New Roman" w:hAnsi="Times New Roman" w:eastAsia="仿宋_GB2312" w:cs="Times New Roman"/>
          <w:sz w:val="36"/>
          <w:szCs w:val="36"/>
        </w:rPr>
        <w:t>截至</w:t>
      </w:r>
      <w:r>
        <w:rPr>
          <w:rFonts w:hint="eastAsia" w:ascii="Times New Roman" w:hAnsi="Times New Roman" w:eastAsia="仿宋_GB2312" w:cs="Times New Roman"/>
          <w:sz w:val="36"/>
          <w:szCs w:val="36"/>
          <w:lang w:val="en-US" w:eastAsia="zh-CN"/>
        </w:rPr>
        <w:t>6</w:t>
      </w:r>
      <w:r>
        <w:rPr>
          <w:rFonts w:hint="default" w:ascii="Times New Roman" w:hAnsi="Times New Roman" w:eastAsia="仿宋_GB2312" w:cs="Times New Roman"/>
          <w:sz w:val="36"/>
          <w:szCs w:val="36"/>
        </w:rPr>
        <w:t>月底，全市有农村低保对象</w:t>
      </w:r>
      <w:r>
        <w:rPr>
          <w:rFonts w:hint="eastAsia" w:ascii="Times New Roman" w:hAnsi="Times New Roman" w:eastAsia="仿宋_GB2312" w:cs="Times New Roman"/>
          <w:sz w:val="36"/>
          <w:szCs w:val="36"/>
          <w:lang w:val="en-US" w:eastAsia="zh-CN"/>
        </w:rPr>
        <w:t>20.5</w:t>
      </w:r>
      <w:r>
        <w:rPr>
          <w:rFonts w:hint="eastAsia" w:ascii="Times New Roman" w:hAnsi="Times New Roman" w:eastAsia="仿宋_GB2312" w:cs="Times New Roman"/>
          <w:sz w:val="36"/>
          <w:szCs w:val="36"/>
        </w:rPr>
        <w:t>万户</w:t>
      </w:r>
      <w:r>
        <w:rPr>
          <w:rFonts w:hint="eastAsia" w:ascii="Times New Roman" w:hAnsi="Times New Roman" w:eastAsia="仿宋_GB2312" w:cs="Times New Roman"/>
          <w:sz w:val="36"/>
          <w:szCs w:val="36"/>
          <w:lang w:val="en-US" w:eastAsia="zh-CN"/>
        </w:rPr>
        <w:t xml:space="preserve"> 26.47</w:t>
      </w:r>
      <w:r>
        <w:rPr>
          <w:rFonts w:hint="eastAsia" w:ascii="Times New Roman" w:hAnsi="Times New Roman" w:eastAsia="仿宋_GB2312" w:cs="Times New Roman"/>
          <w:sz w:val="36"/>
          <w:szCs w:val="36"/>
        </w:rPr>
        <w:t>万人，支出</w:t>
      </w:r>
      <w:r>
        <w:rPr>
          <w:rFonts w:hint="eastAsia" w:eastAsia="仿宋_GB2312" w:cs="Times New Roman"/>
          <w:sz w:val="36"/>
          <w:szCs w:val="36"/>
          <w:lang w:eastAsia="zh-CN"/>
        </w:rPr>
        <w:t>低</w:t>
      </w:r>
      <w:r>
        <w:rPr>
          <w:rFonts w:hint="eastAsia" w:ascii="Times New Roman" w:hAnsi="Times New Roman" w:eastAsia="仿宋_GB2312" w:cs="Times New Roman"/>
          <w:sz w:val="36"/>
          <w:szCs w:val="36"/>
          <w:lang w:eastAsia="zh-CN"/>
        </w:rPr>
        <w:t>保</w:t>
      </w:r>
      <w:r>
        <w:rPr>
          <w:rFonts w:hint="eastAsia" w:ascii="Times New Roman" w:hAnsi="Times New Roman" w:eastAsia="仿宋_GB2312" w:cs="Times New Roman"/>
          <w:sz w:val="36"/>
          <w:szCs w:val="36"/>
        </w:rPr>
        <w:t>资金</w:t>
      </w:r>
      <w:r>
        <w:rPr>
          <w:rFonts w:hint="eastAsia" w:ascii="Times New Roman" w:hAnsi="Times New Roman" w:eastAsia="仿宋_GB2312" w:cs="Times New Roman"/>
          <w:sz w:val="36"/>
          <w:szCs w:val="36"/>
          <w:lang w:val="en-US" w:eastAsia="zh-CN"/>
        </w:rPr>
        <w:t>3.63</w:t>
      </w:r>
      <w:r>
        <w:rPr>
          <w:rFonts w:hint="eastAsia" w:ascii="Times New Roman" w:hAnsi="Times New Roman" w:eastAsia="仿宋_GB2312" w:cs="Times New Roman"/>
          <w:sz w:val="36"/>
          <w:szCs w:val="36"/>
        </w:rPr>
        <w:t>亿元；农村特困人员</w:t>
      </w:r>
      <w:r>
        <w:rPr>
          <w:rFonts w:hint="eastAsia" w:ascii="Times New Roman" w:hAnsi="Times New Roman" w:eastAsia="仿宋_GB2312" w:cs="Times New Roman"/>
          <w:sz w:val="36"/>
          <w:szCs w:val="36"/>
          <w:lang w:val="en-US" w:eastAsia="zh-CN"/>
        </w:rPr>
        <w:t xml:space="preserve"> 27599</w:t>
      </w:r>
      <w:r>
        <w:rPr>
          <w:rFonts w:hint="eastAsia" w:ascii="Times New Roman" w:hAnsi="Times New Roman" w:eastAsia="仿宋_GB2312" w:cs="Times New Roman"/>
          <w:sz w:val="36"/>
          <w:szCs w:val="36"/>
        </w:rPr>
        <w:t>万人，支出</w:t>
      </w:r>
      <w:r>
        <w:rPr>
          <w:rFonts w:hint="eastAsia" w:ascii="Times New Roman" w:hAnsi="Times New Roman" w:eastAsia="仿宋_GB2312" w:cs="Times New Roman"/>
          <w:sz w:val="36"/>
          <w:szCs w:val="36"/>
          <w:lang w:eastAsia="zh-CN"/>
        </w:rPr>
        <w:t>补助</w:t>
      </w:r>
      <w:r>
        <w:rPr>
          <w:rFonts w:hint="eastAsia" w:ascii="Times New Roman" w:hAnsi="Times New Roman" w:eastAsia="仿宋_GB2312" w:cs="Times New Roman"/>
          <w:sz w:val="36"/>
          <w:szCs w:val="36"/>
        </w:rPr>
        <w:t>资金</w:t>
      </w:r>
      <w:r>
        <w:rPr>
          <w:rFonts w:hint="eastAsia" w:ascii="Times New Roman" w:hAnsi="Times New Roman" w:eastAsia="仿宋_GB2312" w:cs="Times New Roman"/>
          <w:sz w:val="36"/>
          <w:szCs w:val="36"/>
          <w:lang w:val="en-US" w:eastAsia="zh-CN"/>
        </w:rPr>
        <w:t>8289</w:t>
      </w:r>
      <w:r>
        <w:rPr>
          <w:rFonts w:hint="eastAsia" w:ascii="Times New Roman" w:hAnsi="Times New Roman" w:eastAsia="仿宋_GB2312" w:cs="Times New Roman"/>
          <w:sz w:val="36"/>
          <w:szCs w:val="36"/>
        </w:rPr>
        <w:t>万元。</w:t>
      </w:r>
      <w:r>
        <w:rPr>
          <w:rFonts w:hint="eastAsia" w:ascii="Times New Roman" w:hAnsi="Times New Roman" w:eastAsia="仿宋_GB2312" w:cs="Times New Roman"/>
          <w:sz w:val="36"/>
          <w:szCs w:val="36"/>
          <w:lang w:val="zh-CN"/>
        </w:rPr>
        <w:t xml:space="preserve"> </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eastAsia="仿宋_GB2312" w:cs="Times New Roman"/>
          <w:sz w:val="36"/>
          <w:szCs w:val="36"/>
          <w:u w:val="none"/>
          <w:lang w:val="zh-CN"/>
        </w:rPr>
      </w:pPr>
      <w:r>
        <w:rPr>
          <w:rFonts w:hint="eastAsia" w:ascii="楷体_GB2312" w:hAnsi="楷体_GB2312" w:eastAsia="楷体_GB2312" w:cs="楷体_GB2312"/>
          <w:b/>
          <w:bCs/>
          <w:sz w:val="36"/>
          <w:szCs w:val="36"/>
          <w:u w:val="none"/>
          <w:lang w:val="zh-CN"/>
        </w:rPr>
        <w:t>（七）着力构建扶贫工作大格局。</w:t>
      </w:r>
      <w:r>
        <w:rPr>
          <w:rFonts w:hint="eastAsia" w:eastAsia="仿宋_GB2312" w:cs="Times New Roman"/>
          <w:sz w:val="36"/>
          <w:szCs w:val="36"/>
          <w:u w:val="none"/>
          <w:lang w:val="zh-CN"/>
        </w:rPr>
        <w:t>对接7家中央定点帮扶单位，引进帮扶项目11个261.8万元；争取到廊坊市对口帮扶我市5个深度贫困县9个项目1.52亿元；谋划北京对口帮扶项目119项，总投资8.5亿元</w:t>
      </w:r>
      <w:r>
        <w:rPr>
          <w:rFonts w:hint="eastAsia" w:eastAsia="仿宋_GB2312" w:cs="Times New Roman"/>
          <w:sz w:val="36"/>
          <w:szCs w:val="36"/>
          <w:u w:val="none"/>
          <w:lang w:val="en-US" w:eastAsia="zh-CN"/>
        </w:rPr>
        <w:t>。在凤英主任大力支持下，与中国扶贫志愿者促进会</w:t>
      </w:r>
      <w:r>
        <w:rPr>
          <w:rFonts w:hint="eastAsia" w:eastAsia="仿宋_GB2312" w:cs="Times New Roman"/>
          <w:sz w:val="36"/>
          <w:szCs w:val="36"/>
          <w:u w:val="none"/>
          <w:lang w:val="zh-CN"/>
        </w:rPr>
        <w:t>联合举办</w:t>
      </w:r>
      <w:r>
        <w:rPr>
          <w:rFonts w:hint="eastAsia" w:eastAsia="仿宋_GB2312" w:cs="Times New Roman"/>
          <w:sz w:val="36"/>
          <w:szCs w:val="36"/>
          <w:u w:val="none"/>
          <w:lang w:val="en-US" w:eastAsia="zh-CN"/>
        </w:rPr>
        <w:t>2次</w:t>
      </w:r>
      <w:r>
        <w:rPr>
          <w:rFonts w:hint="eastAsia" w:eastAsia="仿宋_GB2312" w:cs="Times New Roman"/>
          <w:sz w:val="36"/>
          <w:szCs w:val="36"/>
          <w:u w:val="none"/>
          <w:lang w:val="zh-CN"/>
        </w:rPr>
        <w:t>“冬奥情·张家口行”脱贫攻坚行动，促成74家企业与133个贫困村签订了帮扶意向书。着力推进“互联网+扶贫”工作，截止</w:t>
      </w:r>
      <w:r>
        <w:rPr>
          <w:rFonts w:hint="eastAsia" w:eastAsia="仿宋_GB2312" w:cs="Times New Roman"/>
          <w:sz w:val="36"/>
          <w:szCs w:val="36"/>
          <w:u w:val="none"/>
          <w:lang w:val="en-US" w:eastAsia="zh-CN"/>
        </w:rPr>
        <w:t>8月5日，</w:t>
      </w:r>
      <w:r>
        <w:rPr>
          <w:rFonts w:hint="eastAsia" w:eastAsia="仿宋_GB2312" w:cs="Times New Roman"/>
          <w:sz w:val="36"/>
          <w:szCs w:val="36"/>
          <w:u w:val="none"/>
          <w:lang w:val="zh-CN"/>
        </w:rPr>
        <w:t>全市累计注册中国社会扶贫网人数达到</w:t>
      </w:r>
      <w:r>
        <w:rPr>
          <w:rFonts w:hint="eastAsia" w:eastAsia="仿宋_GB2312" w:cs="Times New Roman"/>
          <w:sz w:val="36"/>
          <w:szCs w:val="36"/>
          <w:u w:val="none"/>
          <w:lang w:val="en-US" w:eastAsia="zh-CN"/>
        </w:rPr>
        <w:t>24.2</w:t>
      </w:r>
      <w:r>
        <w:rPr>
          <w:rFonts w:hint="eastAsia" w:eastAsia="仿宋_GB2312" w:cs="Times New Roman"/>
          <w:sz w:val="36"/>
          <w:szCs w:val="36"/>
          <w:u w:val="none"/>
          <w:lang w:val="zh-CN"/>
        </w:rPr>
        <w:t>万人，其中注册贫困人口</w:t>
      </w:r>
      <w:r>
        <w:rPr>
          <w:rFonts w:hint="eastAsia" w:eastAsia="仿宋_GB2312" w:cs="Times New Roman"/>
          <w:sz w:val="36"/>
          <w:szCs w:val="36"/>
          <w:u w:val="none"/>
          <w:lang w:val="en-US" w:eastAsia="zh-CN"/>
        </w:rPr>
        <w:t>4.1</w:t>
      </w:r>
      <w:r>
        <w:rPr>
          <w:rFonts w:hint="eastAsia" w:eastAsia="仿宋_GB2312" w:cs="Times New Roman"/>
          <w:sz w:val="36"/>
          <w:szCs w:val="36"/>
          <w:u w:val="none"/>
          <w:lang w:val="zh-CN"/>
        </w:rPr>
        <w:t>万人、注册管理员</w:t>
      </w:r>
      <w:r>
        <w:rPr>
          <w:rFonts w:hint="eastAsia" w:eastAsia="仿宋_GB2312" w:cs="Times New Roman"/>
          <w:sz w:val="36"/>
          <w:szCs w:val="36"/>
          <w:u w:val="none"/>
          <w:lang w:val="en-US" w:eastAsia="zh-CN"/>
        </w:rPr>
        <w:t>3746人</w:t>
      </w:r>
      <w:r>
        <w:rPr>
          <w:rFonts w:hint="eastAsia" w:eastAsia="仿宋_GB2312" w:cs="Times New Roman"/>
          <w:sz w:val="36"/>
          <w:szCs w:val="36"/>
          <w:u w:val="none"/>
          <w:lang w:val="zh-CN"/>
        </w:rPr>
        <w:t>。</w:t>
      </w:r>
    </w:p>
    <w:p>
      <w:pPr>
        <w:keepNext w:val="0"/>
        <w:keepLines w:val="0"/>
        <w:pageBreakBefore w:val="0"/>
        <w:widowControl w:val="0"/>
        <w:kinsoku/>
        <w:wordWrap/>
        <w:overflowPunct/>
        <w:topLinePunct w:val="0"/>
        <w:autoSpaceDE/>
        <w:autoSpaceDN/>
        <w:bidi w:val="0"/>
        <w:adjustRightInd/>
        <w:snapToGrid/>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eastAsia="zh-CN"/>
        </w:rPr>
        <w:t>第二部分，</w:t>
      </w:r>
      <w:r>
        <w:rPr>
          <w:rFonts w:hint="default" w:ascii="黑体" w:hAnsi="黑体" w:eastAsia="黑体" w:cs="黑体"/>
          <w:b w:val="0"/>
          <w:bCs w:val="0"/>
          <w:sz w:val="36"/>
          <w:szCs w:val="36"/>
        </w:rPr>
        <w:t>法律责任落实情况</w:t>
      </w:r>
      <w:r>
        <w:rPr>
          <w:rFonts w:hint="eastAsia" w:ascii="黑体" w:hAnsi="黑体" w:eastAsia="黑体" w:cs="黑体"/>
          <w:b w:val="0"/>
          <w:bCs w:val="0"/>
          <w:sz w:val="36"/>
          <w:szCs w:val="36"/>
          <w:lang w:eastAsia="zh-CN"/>
        </w:rPr>
        <w:t>，主要包括</w:t>
      </w:r>
      <w:r>
        <w:rPr>
          <w:rFonts w:hint="eastAsia" w:ascii="黑体" w:hAnsi="黑体" w:eastAsia="黑体" w:cs="黑体"/>
          <w:b w:val="0"/>
          <w:bCs w:val="0"/>
          <w:sz w:val="36"/>
          <w:szCs w:val="36"/>
          <w:lang w:val="en-US" w:eastAsia="zh-CN"/>
        </w:rPr>
        <w:t>4方面情况。</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eastAsia" w:eastAsia="仿宋_GB2312" w:cs="Times New Roman"/>
          <w:sz w:val="36"/>
          <w:szCs w:val="36"/>
          <w:lang w:eastAsia="zh-CN"/>
        </w:rPr>
      </w:pPr>
      <w:r>
        <w:rPr>
          <w:rFonts w:hint="default" w:ascii="楷体_GB2312" w:hAnsi="楷体_GB2312" w:eastAsia="楷体_GB2312" w:cs="楷体_GB2312"/>
          <w:b/>
          <w:bCs/>
          <w:sz w:val="36"/>
          <w:szCs w:val="36"/>
          <w:lang w:eastAsia="zh-CN"/>
        </w:rPr>
        <w:t>（一）县以上政府及相关部门制定扶贫开发规划和实施方案情况。</w:t>
      </w:r>
      <w:r>
        <w:rPr>
          <w:rFonts w:hint="eastAsia" w:ascii="Times New Roman" w:hAnsi="Times New Roman" w:eastAsia="仿宋_GB2312" w:cs="Times New Roman"/>
          <w:sz w:val="36"/>
          <w:szCs w:val="36"/>
          <w:lang w:eastAsia="zh-CN"/>
        </w:rPr>
        <w:t>为</w:t>
      </w:r>
      <w:r>
        <w:rPr>
          <w:rFonts w:hint="default" w:ascii="Times New Roman" w:hAnsi="Times New Roman" w:eastAsia="仿宋_GB2312" w:cs="Times New Roman"/>
          <w:sz w:val="36"/>
          <w:szCs w:val="36"/>
        </w:rPr>
        <w:t>进一步完善政策体系和工作机制，</w:t>
      </w:r>
      <w:r>
        <w:rPr>
          <w:rFonts w:hint="default" w:ascii="Times New Roman" w:hAnsi="Times New Roman" w:eastAsia="仿宋_GB2312" w:cs="Times New Roman"/>
          <w:sz w:val="36"/>
          <w:szCs w:val="36"/>
          <w:lang w:eastAsia="zh-CN"/>
        </w:rPr>
        <w:t>市委、市政府</w:t>
      </w:r>
      <w:r>
        <w:rPr>
          <w:rFonts w:hint="default" w:ascii="Times New Roman" w:hAnsi="Times New Roman" w:eastAsia="仿宋_GB2312" w:cs="Times New Roman"/>
          <w:sz w:val="36"/>
          <w:szCs w:val="36"/>
        </w:rPr>
        <w:t>研究制定了《关于深入推进2018年脱贫攻坚的实施意见》《张家口市创新脱贫攻坚工作机制》</w:t>
      </w:r>
      <w:r>
        <w:rPr>
          <w:rFonts w:hint="eastAsia" w:eastAsia="仿宋_GB2312" w:cs="Times New Roman"/>
          <w:sz w:val="36"/>
          <w:szCs w:val="36"/>
          <w:lang w:eastAsia="zh-CN"/>
        </w:rPr>
        <w:t>等政策，市直相关部门也出台了一系列扶贫政策。</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eastAsia="仿宋_GB2312" w:cs="Times New Roman"/>
          <w:b/>
          <w:kern w:val="0"/>
          <w:sz w:val="36"/>
          <w:szCs w:val="36"/>
        </w:rPr>
      </w:pPr>
      <w:r>
        <w:rPr>
          <w:rFonts w:hint="default" w:ascii="楷体_GB2312" w:hAnsi="楷体_GB2312" w:eastAsia="楷体_GB2312" w:cs="楷体_GB2312"/>
          <w:b/>
          <w:bCs/>
          <w:sz w:val="36"/>
          <w:szCs w:val="36"/>
          <w:lang w:eastAsia="zh-CN"/>
        </w:rPr>
        <w:t>（二）扶贫项目责任落实情况。</w:t>
      </w:r>
      <w:r>
        <w:rPr>
          <w:rFonts w:hint="default" w:ascii="Times New Roman" w:hAnsi="Times New Roman" w:eastAsia="仿宋_GB2312" w:cs="Times New Roman"/>
          <w:sz w:val="36"/>
          <w:szCs w:val="36"/>
        </w:rPr>
        <w:t>围绕</w:t>
      </w:r>
      <w:r>
        <w:rPr>
          <w:rFonts w:hint="eastAsia" w:eastAsia="仿宋_GB2312" w:cs="Times New Roman"/>
          <w:sz w:val="36"/>
          <w:szCs w:val="36"/>
          <w:lang w:eastAsia="zh-CN"/>
        </w:rPr>
        <w:t>“三保障”、产业就业、</w:t>
      </w:r>
      <w:r>
        <w:rPr>
          <w:rFonts w:hint="default" w:ascii="Times New Roman" w:hAnsi="Times New Roman" w:eastAsia="仿宋_GB2312" w:cs="Times New Roman"/>
          <w:sz w:val="36"/>
          <w:szCs w:val="36"/>
        </w:rPr>
        <w:t>基础设施建设、基本公共服务等内容，高标准谋划筹建全市扶贫项目库</w:t>
      </w:r>
      <w:r>
        <w:rPr>
          <w:rFonts w:hint="default" w:ascii="Times New Roman" w:hAnsi="Times New Roman" w:eastAsia="仿宋_GB2312" w:cs="Times New Roman"/>
          <w:snapToGrid w:val="0"/>
          <w:color w:val="000000"/>
          <w:kern w:val="0"/>
          <w:sz w:val="36"/>
          <w:szCs w:val="36"/>
        </w:rPr>
        <w:t>。</w:t>
      </w:r>
      <w:r>
        <w:rPr>
          <w:rFonts w:hint="eastAsia" w:eastAsia="仿宋_GB2312" w:cs="Times New Roman"/>
          <w:snapToGrid w:val="0"/>
          <w:color w:val="000000"/>
          <w:kern w:val="0"/>
          <w:sz w:val="36"/>
          <w:szCs w:val="36"/>
          <w:lang w:val="en-US" w:eastAsia="zh-CN"/>
        </w:rPr>
        <w:t>2018年</w:t>
      </w:r>
      <w:r>
        <w:rPr>
          <w:rFonts w:hint="default" w:ascii="Times New Roman" w:hAnsi="Times New Roman" w:eastAsia="仿宋_GB2312" w:cs="Times New Roman"/>
          <w:snapToGrid w:val="0"/>
          <w:color w:val="000000"/>
          <w:kern w:val="0"/>
          <w:sz w:val="36"/>
          <w:szCs w:val="36"/>
        </w:rPr>
        <w:t>入库</w:t>
      </w:r>
      <w:r>
        <w:rPr>
          <w:rFonts w:hint="eastAsia" w:eastAsia="仿宋_GB2312" w:cs="Times New Roman"/>
          <w:snapToGrid w:val="0"/>
          <w:color w:val="000000"/>
          <w:kern w:val="0"/>
          <w:sz w:val="36"/>
          <w:szCs w:val="36"/>
          <w:lang w:eastAsia="zh-CN"/>
        </w:rPr>
        <w:t>项目</w:t>
      </w:r>
      <w:r>
        <w:rPr>
          <w:rFonts w:hint="eastAsia" w:eastAsia="仿宋_GB2312" w:cs="Times New Roman"/>
          <w:snapToGrid w:val="0"/>
          <w:color w:val="000000"/>
          <w:kern w:val="0"/>
          <w:sz w:val="36"/>
          <w:szCs w:val="36"/>
          <w:lang w:val="en-US" w:eastAsia="zh-CN"/>
        </w:rPr>
        <w:t>6286个，</w:t>
      </w:r>
      <w:r>
        <w:rPr>
          <w:rFonts w:hint="default" w:ascii="Times New Roman" w:hAnsi="Times New Roman" w:eastAsia="仿宋_GB2312" w:cs="Times New Roman"/>
          <w:snapToGrid w:val="0"/>
          <w:color w:val="000000"/>
          <w:kern w:val="0"/>
          <w:sz w:val="36"/>
          <w:szCs w:val="36"/>
        </w:rPr>
        <w:t>总投资</w:t>
      </w:r>
      <w:r>
        <w:rPr>
          <w:rFonts w:hint="eastAsia" w:ascii="Times New Roman" w:hAnsi="Times New Roman" w:eastAsia="仿宋_GB2312" w:cs="Times New Roman"/>
          <w:snapToGrid w:val="0"/>
          <w:color w:val="000000"/>
          <w:kern w:val="0"/>
          <w:sz w:val="36"/>
          <w:szCs w:val="36"/>
          <w:lang w:val="en-US" w:eastAsia="zh-CN"/>
        </w:rPr>
        <w:t>31.4</w:t>
      </w:r>
      <w:r>
        <w:rPr>
          <w:rFonts w:hint="default" w:ascii="Times New Roman" w:hAnsi="Times New Roman" w:eastAsia="仿宋_GB2312" w:cs="Times New Roman"/>
          <w:snapToGrid w:val="0"/>
          <w:color w:val="000000"/>
          <w:kern w:val="0"/>
          <w:sz w:val="36"/>
          <w:szCs w:val="36"/>
        </w:rPr>
        <w:t>亿元，其中：到村项目3861个22.3亿元，到户项目2425个9.1亿元。</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eastAsia="仿宋_GB2312" w:cs="Times New Roman"/>
          <w:sz w:val="36"/>
          <w:szCs w:val="36"/>
        </w:rPr>
      </w:pPr>
      <w:r>
        <w:rPr>
          <w:rFonts w:hint="default" w:ascii="楷体_GB2312" w:hAnsi="楷体_GB2312" w:eastAsia="楷体_GB2312" w:cs="楷体_GB2312"/>
          <w:b/>
          <w:bCs/>
          <w:sz w:val="36"/>
          <w:szCs w:val="36"/>
          <w:lang w:eastAsia="zh-CN"/>
        </w:rPr>
        <w:t>（三）扶贫资金监管情况。</w:t>
      </w:r>
      <w:r>
        <w:rPr>
          <w:rFonts w:hint="default" w:ascii="Times New Roman" w:hAnsi="Times New Roman" w:eastAsia="仿宋_GB2312" w:cs="Times New Roman"/>
          <w:sz w:val="36"/>
          <w:szCs w:val="36"/>
        </w:rPr>
        <w:t>认真执行</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谁拨款、谁监管</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跟踪管理责任制</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严格管好</w:t>
      </w:r>
      <w:r>
        <w:rPr>
          <w:rFonts w:hint="eastAsia" w:eastAsia="仿宋_GB2312" w:cs="Times New Roman"/>
          <w:sz w:val="36"/>
          <w:szCs w:val="36"/>
          <w:lang w:eastAsia="zh-CN"/>
        </w:rPr>
        <w:t>用好</w:t>
      </w:r>
      <w:r>
        <w:rPr>
          <w:rFonts w:hint="default" w:ascii="Times New Roman" w:hAnsi="Times New Roman" w:eastAsia="仿宋_GB2312" w:cs="Times New Roman"/>
          <w:sz w:val="36"/>
          <w:szCs w:val="36"/>
        </w:rPr>
        <w:t>扶贫资金。建立健全</w:t>
      </w:r>
      <w:r>
        <w:rPr>
          <w:rFonts w:hint="eastAsia" w:eastAsia="仿宋_GB2312" w:cs="Times New Roman"/>
          <w:sz w:val="36"/>
          <w:szCs w:val="36"/>
          <w:lang w:eastAsia="zh-CN"/>
        </w:rPr>
        <w:t>了</w:t>
      </w:r>
      <w:r>
        <w:rPr>
          <w:rFonts w:hint="default" w:ascii="Times New Roman" w:hAnsi="Times New Roman" w:eastAsia="仿宋_GB2312" w:cs="Times New Roman"/>
          <w:sz w:val="36"/>
          <w:szCs w:val="36"/>
        </w:rPr>
        <w:t>扶贫资金和项目全程监管、全面审计、跟踪问效、社会监督、追责问责等机制，实现集成化管理</w:t>
      </w:r>
      <w:r>
        <w:rPr>
          <w:rFonts w:hint="eastAsia" w:eastAsia="仿宋_GB2312" w:cs="Times New Roman"/>
          <w:sz w:val="36"/>
          <w:szCs w:val="36"/>
          <w:lang w:eastAsia="zh-CN"/>
        </w:rPr>
        <w:t>。</w:t>
      </w:r>
      <w:r>
        <w:rPr>
          <w:rFonts w:hint="default" w:ascii="Times New Roman" w:hAnsi="Times New Roman" w:eastAsia="仿宋_GB2312" w:cs="Times New Roman"/>
          <w:sz w:val="36"/>
          <w:szCs w:val="36"/>
        </w:rPr>
        <w:t>从2018年6月份开始，实施扶贫资金支出旬报制度，并创建预警机制。</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eastAsia="仿宋_GB2312" w:cs="Times New Roman"/>
          <w:sz w:val="36"/>
          <w:szCs w:val="36"/>
          <w:lang w:eastAsia="zh-CN"/>
        </w:rPr>
      </w:pPr>
      <w:r>
        <w:rPr>
          <w:rFonts w:hint="default" w:ascii="楷体_GB2312" w:hAnsi="楷体_GB2312" w:eastAsia="楷体_GB2312" w:cs="楷体_GB2312"/>
          <w:b/>
          <w:bCs/>
          <w:sz w:val="36"/>
          <w:szCs w:val="36"/>
          <w:lang w:eastAsia="zh-CN"/>
        </w:rPr>
        <w:t>（四）依法查处、依法追责、责令整改问题情况。</w:t>
      </w:r>
      <w:r>
        <w:rPr>
          <w:rFonts w:hint="default" w:ascii="Times New Roman" w:hAnsi="Times New Roman" w:eastAsia="仿宋_GB2312" w:cs="Times New Roman"/>
          <w:b/>
          <w:bCs/>
          <w:sz w:val="36"/>
          <w:szCs w:val="36"/>
          <w:lang w:eastAsia="zh-CN"/>
        </w:rPr>
        <w:t>一是全面整改国省考反馈问题。</w:t>
      </w:r>
      <w:r>
        <w:rPr>
          <w:rFonts w:hint="default" w:ascii="Times New Roman" w:hAnsi="Times New Roman" w:eastAsia="仿宋_GB2312" w:cs="Times New Roman"/>
          <w:sz w:val="36"/>
          <w:szCs w:val="36"/>
          <w:lang w:eastAsia="zh-CN"/>
        </w:rPr>
        <w:t>截至目前，国省考反馈的138条点对点问题整改完成1</w:t>
      </w:r>
      <w:r>
        <w:rPr>
          <w:rFonts w:hint="eastAsia" w:eastAsia="仿宋_GB2312" w:cs="Times New Roman"/>
          <w:sz w:val="36"/>
          <w:szCs w:val="36"/>
          <w:lang w:val="en-US" w:eastAsia="zh-CN"/>
        </w:rPr>
        <w:t>32</w:t>
      </w:r>
      <w:r>
        <w:rPr>
          <w:rFonts w:hint="default" w:ascii="Times New Roman" w:hAnsi="Times New Roman" w:eastAsia="仿宋_GB2312" w:cs="Times New Roman"/>
          <w:sz w:val="36"/>
          <w:szCs w:val="36"/>
          <w:lang w:eastAsia="zh-CN"/>
        </w:rPr>
        <w:t>条、需长期整改4条、正在整改</w:t>
      </w:r>
      <w:r>
        <w:rPr>
          <w:rFonts w:hint="eastAsia" w:eastAsia="仿宋_GB2312" w:cs="Times New Roman"/>
          <w:sz w:val="36"/>
          <w:szCs w:val="36"/>
          <w:lang w:val="en-US" w:eastAsia="zh-CN"/>
        </w:rPr>
        <w:t>2</w:t>
      </w:r>
      <w:r>
        <w:rPr>
          <w:rFonts w:hint="default" w:ascii="Times New Roman" w:hAnsi="Times New Roman" w:eastAsia="仿宋_GB2312" w:cs="Times New Roman"/>
          <w:sz w:val="36"/>
          <w:szCs w:val="36"/>
          <w:lang w:eastAsia="zh-CN"/>
        </w:rPr>
        <w:t>条</w:t>
      </w:r>
      <w:r>
        <w:rPr>
          <w:rFonts w:hint="eastAsia" w:eastAsia="仿宋_GB2312" w:cs="Times New Roman"/>
          <w:sz w:val="36"/>
          <w:szCs w:val="36"/>
          <w:lang w:eastAsia="zh-CN"/>
        </w:rPr>
        <w:t>，整改率</w:t>
      </w:r>
      <w:r>
        <w:rPr>
          <w:rFonts w:hint="eastAsia" w:eastAsia="仿宋_GB2312" w:cs="Times New Roman"/>
          <w:sz w:val="36"/>
          <w:szCs w:val="36"/>
          <w:lang w:val="en-US" w:eastAsia="zh-CN"/>
        </w:rPr>
        <w:t>95.6%</w:t>
      </w:r>
      <w:r>
        <w:rPr>
          <w:rFonts w:hint="default" w:ascii="Times New Roman" w:hAnsi="Times New Roman" w:eastAsia="仿宋_GB2312" w:cs="Times New Roman"/>
          <w:sz w:val="36"/>
          <w:szCs w:val="36"/>
          <w:lang w:eastAsia="zh-CN"/>
        </w:rPr>
        <w:t>；梳理出</w:t>
      </w:r>
      <w:r>
        <w:rPr>
          <w:rFonts w:hint="eastAsia" w:eastAsia="仿宋_GB2312" w:cs="Times New Roman"/>
          <w:sz w:val="36"/>
          <w:szCs w:val="36"/>
          <w:lang w:eastAsia="zh-CN"/>
        </w:rPr>
        <w:t>“</w:t>
      </w:r>
      <w:r>
        <w:rPr>
          <w:rFonts w:hint="default" w:ascii="Times New Roman" w:hAnsi="Times New Roman" w:eastAsia="仿宋_GB2312" w:cs="Times New Roman"/>
          <w:sz w:val="36"/>
          <w:szCs w:val="36"/>
          <w:lang w:eastAsia="zh-CN"/>
        </w:rPr>
        <w:t>举一反三</w:t>
      </w:r>
      <w:r>
        <w:rPr>
          <w:rFonts w:hint="eastAsia" w:eastAsia="仿宋_GB2312" w:cs="Times New Roman"/>
          <w:sz w:val="36"/>
          <w:szCs w:val="36"/>
          <w:lang w:eastAsia="zh-CN"/>
        </w:rPr>
        <w:t>”</w:t>
      </w:r>
      <w:r>
        <w:rPr>
          <w:rFonts w:hint="default" w:ascii="Times New Roman" w:hAnsi="Times New Roman" w:eastAsia="仿宋_GB2312" w:cs="Times New Roman"/>
          <w:sz w:val="36"/>
          <w:szCs w:val="36"/>
          <w:lang w:eastAsia="zh-CN"/>
        </w:rPr>
        <w:t>问题509条，完成整改478条，整改率93.9%。</w:t>
      </w:r>
      <w:r>
        <w:rPr>
          <w:rFonts w:hint="eastAsia" w:eastAsia="仿宋_GB2312" w:cs="Times New Roman"/>
          <w:b/>
          <w:bCs/>
          <w:sz w:val="36"/>
          <w:szCs w:val="36"/>
          <w:lang w:eastAsia="zh-CN"/>
        </w:rPr>
        <w:t>二是全面完成国务院扶贫办巡查反馈问题整改工作。</w:t>
      </w:r>
      <w:r>
        <w:rPr>
          <w:rFonts w:hint="eastAsia" w:eastAsia="仿宋_GB2312" w:cs="Times New Roman"/>
          <w:sz w:val="36"/>
          <w:szCs w:val="36"/>
          <w:lang w:eastAsia="zh-CN"/>
        </w:rPr>
        <w:t>对国务院扶贫办巡查反馈的</w:t>
      </w:r>
      <w:r>
        <w:rPr>
          <w:rFonts w:hint="eastAsia" w:eastAsia="仿宋_GB2312" w:cs="Times New Roman"/>
          <w:sz w:val="36"/>
          <w:szCs w:val="36"/>
          <w:lang w:val="en-US" w:eastAsia="zh-CN"/>
        </w:rPr>
        <w:t>4方面</w:t>
      </w:r>
      <w:r>
        <w:rPr>
          <w:rFonts w:hint="eastAsia" w:eastAsia="仿宋_GB2312" w:cs="Times New Roman"/>
          <w:sz w:val="36"/>
          <w:szCs w:val="36"/>
          <w:lang w:eastAsia="zh-CN"/>
        </w:rPr>
        <w:t>问题</w:t>
      </w:r>
      <w:r>
        <w:rPr>
          <w:rFonts w:hint="eastAsia" w:eastAsia="仿宋_GB2312" w:cs="Times New Roman"/>
          <w:sz w:val="36"/>
          <w:szCs w:val="36"/>
          <w:lang w:val="en-US" w:eastAsia="zh-CN"/>
        </w:rPr>
        <w:t>10条建议全面整改落实到位。得到国务院扶贫办刘永富主任的肯定。</w:t>
      </w:r>
      <w:r>
        <w:rPr>
          <w:rFonts w:hint="eastAsia" w:eastAsia="仿宋_GB2312" w:cs="Times New Roman"/>
          <w:b/>
          <w:bCs/>
          <w:sz w:val="36"/>
          <w:szCs w:val="36"/>
          <w:lang w:eastAsia="zh-CN"/>
        </w:rPr>
        <w:t>三</w:t>
      </w:r>
      <w:r>
        <w:rPr>
          <w:rFonts w:hint="default" w:ascii="Times New Roman" w:hAnsi="Times New Roman" w:eastAsia="仿宋_GB2312" w:cs="Times New Roman"/>
          <w:b/>
          <w:bCs/>
          <w:sz w:val="36"/>
          <w:szCs w:val="36"/>
          <w:lang w:eastAsia="zh-CN"/>
        </w:rPr>
        <w:t>是牵头推进脱贫攻坚政策不落实问题清理整改“回头看”工作。</w:t>
      </w:r>
      <w:r>
        <w:rPr>
          <w:rFonts w:hint="default" w:ascii="Times New Roman" w:hAnsi="Times New Roman" w:eastAsia="仿宋_GB2312" w:cs="Times New Roman"/>
          <w:sz w:val="36"/>
          <w:szCs w:val="36"/>
          <w:lang w:eastAsia="zh-CN"/>
        </w:rPr>
        <w:t>共梳理出问题310</w:t>
      </w:r>
      <w:r>
        <w:rPr>
          <w:rFonts w:hint="eastAsia" w:eastAsia="仿宋_GB2312" w:cs="Times New Roman"/>
          <w:sz w:val="36"/>
          <w:szCs w:val="36"/>
          <w:lang w:eastAsia="zh-CN"/>
        </w:rPr>
        <w:t>个</w:t>
      </w:r>
      <w:r>
        <w:rPr>
          <w:rFonts w:hint="default" w:ascii="Times New Roman" w:hAnsi="Times New Roman" w:eastAsia="仿宋_GB2312" w:cs="Times New Roman"/>
          <w:sz w:val="36"/>
          <w:szCs w:val="36"/>
          <w:lang w:eastAsia="zh-CN"/>
        </w:rPr>
        <w:t>，完成整改304个。</w:t>
      </w:r>
      <w:r>
        <w:rPr>
          <w:rFonts w:hint="eastAsia" w:eastAsia="仿宋_GB2312" w:cs="Times New Roman"/>
          <w:b/>
          <w:bCs/>
          <w:sz w:val="36"/>
          <w:szCs w:val="36"/>
          <w:lang w:eastAsia="zh-CN"/>
        </w:rPr>
        <w:t>四</w:t>
      </w:r>
      <w:r>
        <w:rPr>
          <w:rFonts w:hint="default" w:ascii="Times New Roman" w:hAnsi="Times New Roman" w:eastAsia="仿宋_GB2312" w:cs="Times New Roman"/>
          <w:b/>
          <w:bCs/>
          <w:sz w:val="36"/>
          <w:szCs w:val="36"/>
          <w:lang w:eastAsia="zh-CN"/>
        </w:rPr>
        <w:t>是集中开展产业扶贫项目违规问题专项治理工作。</w:t>
      </w:r>
      <w:r>
        <w:rPr>
          <w:rFonts w:hint="default" w:ascii="Times New Roman" w:hAnsi="Times New Roman" w:eastAsia="仿宋_GB2312" w:cs="Times New Roman"/>
          <w:sz w:val="36"/>
          <w:szCs w:val="36"/>
          <w:lang w:eastAsia="zh-CN"/>
        </w:rPr>
        <w:t>从产业扶贫项目的5个环节51个方面开展治理工作。县区自查产业扶贫相关问题3492件、整改3314件，问题整改率95%。组织开展2次市级集中核查，发现问题786件、整改769件，问题整改率98%。市级交叉核查1次，抽查14个县区141个行政村1900件问题，已整改1784件，整改率94%。7月19日，省委常委、组织部部长梁田庚同志在《中共张家口市委关于贯彻落实省领导批示精神做好省委第三督查组督查我市脱贫攻坚工作反馈问题整改情况的报告》上作出批示：</w:t>
      </w:r>
      <w:r>
        <w:rPr>
          <w:rFonts w:hint="eastAsia" w:eastAsia="仿宋_GB2312" w:cs="Times New Roman"/>
          <w:sz w:val="36"/>
          <w:szCs w:val="36"/>
          <w:lang w:eastAsia="zh-CN"/>
        </w:rPr>
        <w:t>“</w:t>
      </w:r>
      <w:r>
        <w:rPr>
          <w:rFonts w:hint="default" w:ascii="Times New Roman" w:hAnsi="Times New Roman" w:eastAsia="仿宋_GB2312" w:cs="Times New Roman"/>
          <w:sz w:val="36"/>
          <w:szCs w:val="36"/>
          <w:lang w:eastAsia="zh-CN"/>
        </w:rPr>
        <w:t>张家口市在脱贫攻坚和扶贫领域腐败和作风问题专项治理上做了不少工作，取得明显成效，也探索出不少有针对性的解决存在问题的方法途径。</w:t>
      </w:r>
      <w:r>
        <w:rPr>
          <w:rFonts w:hint="eastAsia" w:eastAsia="仿宋_GB2312" w:cs="Times New Roman"/>
          <w:sz w:val="36"/>
          <w:szCs w:val="36"/>
          <w:lang w:eastAsia="zh-CN"/>
        </w:rPr>
        <w:t>”</w:t>
      </w:r>
    </w:p>
    <w:p>
      <w:pPr>
        <w:keepNext w:val="0"/>
        <w:keepLines w:val="0"/>
        <w:pageBreakBefore w:val="0"/>
        <w:widowControl w:val="0"/>
        <w:kinsoku/>
        <w:wordWrap/>
        <w:overflowPunct/>
        <w:topLinePunct w:val="0"/>
        <w:autoSpaceDE/>
        <w:autoSpaceDN/>
        <w:bidi w:val="0"/>
        <w:adjustRightInd/>
        <w:snapToGrid/>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eastAsia="zh-CN"/>
        </w:rPr>
        <w:t>第三部分，</w:t>
      </w:r>
      <w:r>
        <w:rPr>
          <w:rFonts w:hint="default" w:ascii="黑体" w:hAnsi="黑体" w:eastAsia="黑体" w:cs="黑体"/>
          <w:b w:val="0"/>
          <w:bCs w:val="0"/>
          <w:sz w:val="36"/>
          <w:szCs w:val="36"/>
        </w:rPr>
        <w:t>依法推进扶贫脱贫攻坚突出问题解决情况</w:t>
      </w:r>
      <w:r>
        <w:rPr>
          <w:rFonts w:hint="eastAsia" w:ascii="黑体" w:hAnsi="黑体" w:eastAsia="黑体" w:cs="黑体"/>
          <w:b w:val="0"/>
          <w:bCs w:val="0"/>
          <w:sz w:val="36"/>
          <w:szCs w:val="36"/>
          <w:lang w:eastAsia="zh-CN"/>
        </w:rPr>
        <w:t>，主要解决</w:t>
      </w:r>
      <w:r>
        <w:rPr>
          <w:rFonts w:hint="eastAsia" w:ascii="黑体" w:hAnsi="黑体" w:eastAsia="黑体" w:cs="黑体"/>
          <w:b w:val="0"/>
          <w:bCs w:val="0"/>
          <w:sz w:val="36"/>
          <w:szCs w:val="36"/>
          <w:lang w:val="en-US" w:eastAsia="zh-CN"/>
        </w:rPr>
        <w:t>5个突出问题。</w:t>
      </w:r>
    </w:p>
    <w:p>
      <w:pPr>
        <w:keepNext w:val="0"/>
        <w:keepLines w:val="0"/>
        <w:pageBreakBefore w:val="0"/>
        <w:widowControl w:val="0"/>
        <w:kinsoku/>
        <w:wordWrap/>
        <w:overflowPunct/>
        <w:topLinePunct w:val="0"/>
        <w:autoSpaceDE w:val="0"/>
        <w:autoSpaceDN/>
        <w:bidi w:val="0"/>
        <w:adjustRightInd/>
        <w:snapToGrid/>
        <w:spacing w:line="240" w:lineRule="auto"/>
        <w:ind w:firstLine="723" w:firstLineChars="200"/>
        <w:textAlignment w:val="auto"/>
        <w:outlineLvl w:val="9"/>
        <w:rPr>
          <w:rFonts w:hint="eastAsia" w:ascii="仿宋_GB2312" w:hAnsi="宋体" w:eastAsia="仿宋_GB2312" w:cs="宋体"/>
          <w:sz w:val="36"/>
          <w:szCs w:val="36"/>
        </w:rPr>
      </w:pPr>
      <w:r>
        <w:rPr>
          <w:rFonts w:hint="eastAsia" w:ascii="楷体_GB2312" w:hAnsi="楷体_GB2312" w:eastAsia="楷体_GB2312" w:cs="楷体_GB2312"/>
          <w:b/>
          <w:bCs/>
          <w:sz w:val="36"/>
          <w:szCs w:val="36"/>
          <w:lang w:eastAsia="zh-CN"/>
        </w:rPr>
        <w:t>（一）</w:t>
      </w:r>
      <w:r>
        <w:rPr>
          <w:rFonts w:hint="eastAsia" w:ascii="楷体_GB2312" w:hAnsi="楷体_GB2312" w:eastAsia="楷体_GB2312" w:cs="楷体_GB2312"/>
          <w:b/>
          <w:bCs/>
          <w:sz w:val="36"/>
          <w:szCs w:val="36"/>
        </w:rPr>
        <w:t>解决贫困群众内生动力不足</w:t>
      </w:r>
      <w:r>
        <w:rPr>
          <w:rFonts w:hint="eastAsia" w:ascii="楷体_GB2312" w:hAnsi="楷体_GB2312" w:eastAsia="楷体_GB2312" w:cs="楷体_GB2312"/>
          <w:b/>
          <w:bCs/>
          <w:sz w:val="36"/>
          <w:szCs w:val="36"/>
          <w:lang w:eastAsia="zh-CN"/>
        </w:rPr>
        <w:t>问题。</w:t>
      </w:r>
      <w:r>
        <w:rPr>
          <w:rFonts w:hint="eastAsia" w:ascii="仿宋_GB2312" w:hAnsi="仿宋_GB2312" w:eastAsia="仿宋_GB2312" w:cs="仿宋_GB2312"/>
          <w:b/>
          <w:bCs/>
          <w:sz w:val="36"/>
          <w:szCs w:val="36"/>
          <w:lang w:eastAsia="zh-CN"/>
        </w:rPr>
        <w:t>一是</w:t>
      </w:r>
      <w:r>
        <w:rPr>
          <w:rFonts w:hint="eastAsia" w:ascii="仿宋_GB2312" w:hAnsi="仿宋_GB2312" w:eastAsia="仿宋_GB2312" w:cs="仿宋_GB2312"/>
          <w:b/>
          <w:bCs/>
          <w:sz w:val="36"/>
          <w:szCs w:val="36"/>
        </w:rPr>
        <w:t>加强典型的宣传引导。</w:t>
      </w:r>
      <w:r>
        <w:rPr>
          <w:rFonts w:hint="eastAsia" w:ascii="仿宋_GB2312" w:hAnsi="仿宋_GB2312" w:eastAsia="仿宋_GB2312" w:cs="仿宋_GB2312"/>
          <w:sz w:val="36"/>
          <w:szCs w:val="36"/>
        </w:rPr>
        <w:t>以榜样的力量引领，用身边事教育身边人。</w:t>
      </w:r>
      <w:r>
        <w:rPr>
          <w:rFonts w:hint="eastAsia" w:ascii="仿宋_GB2312" w:hAnsi="仿宋_GB2312" w:eastAsia="仿宋_GB2312" w:cs="仿宋_GB2312"/>
          <w:b/>
          <w:bCs/>
          <w:sz w:val="36"/>
          <w:szCs w:val="36"/>
          <w:lang w:eastAsia="zh-CN"/>
        </w:rPr>
        <w:t>二是</w:t>
      </w:r>
      <w:r>
        <w:rPr>
          <w:rFonts w:hint="eastAsia" w:ascii="仿宋_GB2312" w:eastAsia="仿宋_GB2312"/>
          <w:b/>
          <w:bCs/>
          <w:sz w:val="36"/>
          <w:szCs w:val="36"/>
          <w:lang w:eastAsia="zh-CN"/>
        </w:rPr>
        <w:t>积极开展</w:t>
      </w:r>
      <w:r>
        <w:rPr>
          <w:rFonts w:hint="eastAsia" w:ascii="仿宋_GB2312" w:eastAsia="仿宋_GB2312"/>
          <w:b/>
          <w:bCs/>
          <w:sz w:val="36"/>
          <w:szCs w:val="36"/>
        </w:rPr>
        <w:t>“三个一百行动”</w:t>
      </w:r>
      <w:r>
        <w:rPr>
          <w:rFonts w:hint="eastAsia" w:ascii="仿宋_GB2312" w:eastAsia="仿宋_GB2312"/>
          <w:b/>
          <w:bCs/>
          <w:sz w:val="36"/>
          <w:szCs w:val="36"/>
          <w:lang w:eastAsia="zh-CN"/>
        </w:rPr>
        <w:t>。</w:t>
      </w:r>
      <w:r>
        <w:rPr>
          <w:rFonts w:hint="eastAsia" w:ascii="仿宋_GB2312" w:eastAsia="仿宋_GB2312"/>
          <w:sz w:val="36"/>
          <w:szCs w:val="36"/>
          <w:lang w:eastAsia="zh-CN"/>
        </w:rPr>
        <w:t>通过活动开展，</w:t>
      </w:r>
      <w:r>
        <w:rPr>
          <w:rFonts w:hint="eastAsia" w:ascii="仿宋_GB2312" w:eastAsia="仿宋_GB2312"/>
          <w:sz w:val="36"/>
          <w:szCs w:val="36"/>
        </w:rPr>
        <w:t>消除</w:t>
      </w:r>
      <w:r>
        <w:rPr>
          <w:rFonts w:hint="eastAsia" w:ascii="仿宋_GB2312" w:eastAsia="仿宋_GB2312"/>
          <w:sz w:val="36"/>
          <w:szCs w:val="36"/>
          <w:lang w:eastAsia="zh-CN"/>
        </w:rPr>
        <w:t>贫困群众</w:t>
      </w:r>
      <w:r>
        <w:rPr>
          <w:rFonts w:hint="eastAsia" w:ascii="仿宋_GB2312" w:eastAsia="仿宋_GB2312"/>
          <w:sz w:val="36"/>
          <w:szCs w:val="36"/>
        </w:rPr>
        <w:t>等靠要的思想，帮助其摆脱</w:t>
      </w:r>
      <w:r>
        <w:rPr>
          <w:rFonts w:hint="eastAsia" w:ascii="仿宋_GB2312" w:hAnsi="宋体" w:eastAsia="仿宋_GB2312" w:cs="宋体"/>
          <w:sz w:val="36"/>
          <w:szCs w:val="36"/>
        </w:rPr>
        <w:t>以贫为常、以贫为荣的小农经济意识，激发他们“我想富、我能富、我要富”的内生动力。</w:t>
      </w:r>
      <w:r>
        <w:rPr>
          <w:rFonts w:hint="eastAsia" w:eastAsia="仿宋_GB2312" w:cs="Times New Roman"/>
          <w:sz w:val="36"/>
          <w:szCs w:val="36"/>
          <w:lang w:val="en-US" w:eastAsia="zh-CN"/>
        </w:rPr>
        <w:t>7月13日《中国扶贫》刊登了《接地气！河北蔚县推行“吃派饭”群众工作法受到贫困群众点赞！》，7月24日人民网短时间内集中刊出《扶贫先扶志 张家口蔚县着力激发贫困户内生动力》《扶贫有妙招，张家口蔚县老办法“吃派饭”干出了新成效》，新华社《农民瑜伽为中国北方一个贫困村注入活力》，广泛宣传了张家口激发群众内生动力的好典型、好做法。</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eastAsia="仿宋_GB2312" w:cs="Times New Roman"/>
          <w:b w:val="0"/>
          <w:kern w:val="2"/>
          <w:sz w:val="36"/>
          <w:szCs w:val="36"/>
          <w:lang w:val="en-US" w:eastAsia="zh-CN" w:bidi="ar-SA"/>
        </w:rPr>
      </w:pPr>
      <w:r>
        <w:rPr>
          <w:rFonts w:hint="default" w:ascii="楷体_GB2312" w:hAnsi="楷体_GB2312" w:eastAsia="楷体_GB2312" w:cs="楷体_GB2312"/>
          <w:b/>
          <w:bCs/>
          <w:sz w:val="36"/>
          <w:szCs w:val="36"/>
          <w:lang w:eastAsia="zh-CN"/>
        </w:rPr>
        <w:t>（二）解决</w:t>
      </w:r>
      <w:r>
        <w:rPr>
          <w:rFonts w:hint="eastAsia" w:ascii="楷体_GB2312" w:hAnsi="楷体_GB2312" w:eastAsia="楷体_GB2312" w:cs="楷体_GB2312"/>
          <w:b/>
          <w:bCs/>
          <w:sz w:val="36"/>
          <w:szCs w:val="36"/>
          <w:lang w:eastAsia="zh-CN"/>
        </w:rPr>
        <w:t>“两区建设”不同步问题</w:t>
      </w:r>
      <w:r>
        <w:rPr>
          <w:rFonts w:hint="default" w:ascii="楷体_GB2312" w:hAnsi="楷体_GB2312" w:eastAsia="楷体_GB2312" w:cs="楷体_GB2312"/>
          <w:b/>
          <w:bCs/>
          <w:sz w:val="36"/>
          <w:szCs w:val="36"/>
          <w:lang w:eastAsia="zh-CN"/>
        </w:rPr>
        <w:t>。</w:t>
      </w:r>
      <w:r>
        <w:rPr>
          <w:rFonts w:hint="default" w:ascii="Times New Roman" w:hAnsi="Times New Roman" w:eastAsia="仿宋_GB2312" w:cs="Times New Roman"/>
          <w:sz w:val="36"/>
          <w:szCs w:val="36"/>
          <w:lang w:val="en-US" w:eastAsia="zh-CN"/>
        </w:rPr>
        <w:t>把易地扶贫搬迁安置区的产业发展纳入当地经济社会发展总体规划，制定符合搬迁对象产业发展与就业意愿的后续扶持规划。</w:t>
      </w:r>
      <w:r>
        <w:rPr>
          <w:rFonts w:hint="default" w:ascii="Times New Roman" w:hAnsi="Times New Roman" w:eastAsia="仿宋_GB2312" w:cs="Times New Roman"/>
          <w:b w:val="0"/>
          <w:kern w:val="2"/>
          <w:sz w:val="36"/>
          <w:szCs w:val="36"/>
          <w:lang w:val="en-US" w:eastAsia="zh-CN" w:bidi="ar-SA"/>
        </w:rPr>
        <w:t>指导县区按照</w:t>
      </w:r>
      <w:r>
        <w:rPr>
          <w:rFonts w:hint="eastAsia" w:eastAsia="仿宋_GB2312" w:cs="Times New Roman"/>
          <w:b w:val="0"/>
          <w:kern w:val="2"/>
          <w:sz w:val="36"/>
          <w:szCs w:val="36"/>
          <w:lang w:val="en-US" w:eastAsia="zh-CN" w:bidi="ar-SA"/>
        </w:rPr>
        <w:t>“</w:t>
      </w:r>
      <w:r>
        <w:rPr>
          <w:rFonts w:hint="default" w:ascii="Times New Roman" w:hAnsi="Times New Roman" w:eastAsia="仿宋_GB2312" w:cs="Times New Roman"/>
          <w:b w:val="0"/>
          <w:kern w:val="2"/>
          <w:sz w:val="36"/>
          <w:szCs w:val="36"/>
          <w:lang w:val="en-US" w:eastAsia="zh-CN" w:bidi="ar-SA"/>
        </w:rPr>
        <w:t>两区同建</w:t>
      </w:r>
      <w:r>
        <w:rPr>
          <w:rFonts w:hint="eastAsia" w:eastAsia="仿宋_GB2312" w:cs="Times New Roman"/>
          <w:b w:val="0"/>
          <w:kern w:val="2"/>
          <w:sz w:val="36"/>
          <w:szCs w:val="36"/>
          <w:lang w:val="en-US" w:eastAsia="zh-CN" w:bidi="ar-SA"/>
        </w:rPr>
        <w:t>”</w:t>
      </w:r>
      <w:r>
        <w:rPr>
          <w:rFonts w:hint="default" w:ascii="Times New Roman" w:hAnsi="Times New Roman" w:eastAsia="仿宋_GB2312" w:cs="Times New Roman"/>
          <w:b w:val="0"/>
          <w:kern w:val="2"/>
          <w:sz w:val="36"/>
          <w:szCs w:val="36"/>
          <w:lang w:val="en-US" w:eastAsia="zh-CN" w:bidi="ar-SA"/>
        </w:rPr>
        <w:t>规划，在建设安置小区的同时，加快推进产业园区、生态园区建设。</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eastAsia" w:ascii="仿宋_GB2312" w:hAnsi="仿宋_GB2312" w:eastAsia="仿宋_GB2312" w:cs="仿宋_GB2312"/>
          <w:b w:val="0"/>
          <w:bCs w:val="0"/>
          <w:sz w:val="36"/>
          <w:szCs w:val="36"/>
          <w:lang w:eastAsia="zh-CN"/>
        </w:rPr>
      </w:pPr>
      <w:r>
        <w:rPr>
          <w:rFonts w:hint="default" w:ascii="楷体_GB2312" w:hAnsi="楷体_GB2312" w:eastAsia="楷体_GB2312" w:cs="楷体_GB2312"/>
          <w:b/>
          <w:bCs/>
          <w:sz w:val="36"/>
          <w:szCs w:val="36"/>
          <w:lang w:eastAsia="zh-CN"/>
        </w:rPr>
        <w:t>（三）解决扶贫产业</w:t>
      </w:r>
      <w:r>
        <w:rPr>
          <w:rFonts w:hint="eastAsia" w:ascii="楷体_GB2312" w:hAnsi="楷体_GB2312" w:eastAsia="楷体_GB2312" w:cs="楷体_GB2312"/>
          <w:b/>
          <w:bCs/>
          <w:sz w:val="36"/>
          <w:szCs w:val="36"/>
          <w:lang w:eastAsia="zh-CN"/>
        </w:rPr>
        <w:t>带动能力弱问题</w:t>
      </w:r>
      <w:r>
        <w:rPr>
          <w:rFonts w:hint="default" w:ascii="楷体_GB2312" w:hAnsi="楷体_GB2312" w:eastAsia="楷体_GB2312" w:cs="楷体_GB2312"/>
          <w:b/>
          <w:bCs/>
          <w:sz w:val="36"/>
          <w:szCs w:val="36"/>
          <w:lang w:eastAsia="zh-CN"/>
        </w:rPr>
        <w:t>。</w:t>
      </w:r>
      <w:r>
        <w:rPr>
          <w:rFonts w:hint="eastAsia" w:ascii="仿宋_GB2312" w:hAnsi="仿宋_GB2312" w:eastAsia="仿宋_GB2312" w:cs="仿宋_GB2312"/>
          <w:b/>
          <w:bCs/>
          <w:sz w:val="36"/>
          <w:szCs w:val="36"/>
          <w:lang w:eastAsia="zh-CN"/>
        </w:rPr>
        <w:t>一是</w:t>
      </w:r>
      <w:r>
        <w:rPr>
          <w:rFonts w:hint="eastAsia" w:ascii="仿宋_GB2312" w:hAnsi="仿宋_GB2312" w:eastAsia="仿宋_GB2312" w:cs="仿宋_GB2312"/>
          <w:b w:val="0"/>
          <w:bCs w:val="0"/>
          <w:sz w:val="36"/>
          <w:szCs w:val="36"/>
          <w:lang w:eastAsia="zh-CN"/>
        </w:rPr>
        <w:t>明确了指导思想。</w:t>
      </w:r>
      <w:r>
        <w:rPr>
          <w:rFonts w:hint="eastAsia" w:ascii="仿宋_GB2312" w:hAnsi="仿宋_GB2312" w:eastAsia="仿宋_GB2312" w:cs="仿宋_GB2312"/>
          <w:b/>
          <w:bCs/>
          <w:sz w:val="36"/>
          <w:szCs w:val="36"/>
          <w:lang w:eastAsia="zh-CN"/>
        </w:rPr>
        <w:t>二是</w:t>
      </w:r>
      <w:r>
        <w:rPr>
          <w:rFonts w:hint="eastAsia" w:ascii="仿宋_GB2312" w:hAnsi="仿宋_GB2312" w:eastAsia="仿宋_GB2312" w:cs="仿宋_GB2312"/>
          <w:b w:val="0"/>
          <w:bCs w:val="0"/>
          <w:sz w:val="36"/>
          <w:szCs w:val="36"/>
          <w:lang w:eastAsia="zh-CN"/>
        </w:rPr>
        <w:t>实施产业扶贫“二三五”示范工程。</w:t>
      </w:r>
      <w:r>
        <w:rPr>
          <w:rFonts w:hint="eastAsia" w:ascii="仿宋_GB2312" w:hAnsi="仿宋_GB2312" w:eastAsia="仿宋_GB2312" w:cs="仿宋_GB2312"/>
          <w:b/>
          <w:bCs/>
          <w:sz w:val="36"/>
          <w:szCs w:val="36"/>
          <w:lang w:eastAsia="zh-CN"/>
        </w:rPr>
        <w:t>三是</w:t>
      </w:r>
      <w:r>
        <w:rPr>
          <w:rFonts w:hint="eastAsia" w:ascii="仿宋_GB2312" w:hAnsi="仿宋_GB2312" w:eastAsia="仿宋_GB2312" w:cs="仿宋_GB2312"/>
          <w:b w:val="0"/>
          <w:bCs w:val="0"/>
          <w:sz w:val="36"/>
          <w:szCs w:val="36"/>
          <w:lang w:eastAsia="zh-CN"/>
        </w:rPr>
        <w:t>大力推广产业扶贫典型模式。</w:t>
      </w:r>
      <w:r>
        <w:rPr>
          <w:rFonts w:hint="eastAsia" w:ascii="仿宋_GB2312" w:hAnsi="仿宋_GB2312" w:eastAsia="仿宋_GB2312" w:cs="仿宋_GB2312"/>
          <w:b w:val="0"/>
          <w:bCs w:val="0"/>
          <w:sz w:val="36"/>
          <w:szCs w:val="36"/>
          <w:lang w:val="en-US" w:eastAsia="zh-CN"/>
        </w:rPr>
        <w:t>7月10日河北新闻网刊登了《张北提升产业扶贫帮扶实效》，近日新华网刊登了《河北宣化：精品农业带动贫困户脱贫致富》，对我市产业扶贫工作成果进行了宣传报道。</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eastAsia="仿宋_GB2312" w:cs="Times New Roman"/>
          <w:sz w:val="36"/>
          <w:szCs w:val="36"/>
        </w:rPr>
      </w:pPr>
      <w:r>
        <w:rPr>
          <w:rFonts w:hint="default" w:ascii="楷体_GB2312" w:hAnsi="楷体_GB2312" w:eastAsia="楷体_GB2312" w:cs="楷体_GB2312"/>
          <w:b/>
          <w:bCs/>
          <w:sz w:val="36"/>
          <w:szCs w:val="36"/>
          <w:lang w:eastAsia="zh-CN"/>
        </w:rPr>
        <w:t>（四）解决扶贫项目监管不规范，资金使用效益不高</w:t>
      </w:r>
      <w:r>
        <w:rPr>
          <w:rFonts w:hint="eastAsia" w:ascii="楷体_GB2312" w:hAnsi="楷体_GB2312" w:eastAsia="楷体_GB2312" w:cs="楷体_GB2312"/>
          <w:b/>
          <w:bCs/>
          <w:sz w:val="36"/>
          <w:szCs w:val="36"/>
          <w:lang w:eastAsia="zh-CN"/>
        </w:rPr>
        <w:t>问题</w:t>
      </w:r>
      <w:r>
        <w:rPr>
          <w:rFonts w:hint="default" w:ascii="楷体_GB2312" w:hAnsi="楷体_GB2312" w:eastAsia="楷体_GB2312" w:cs="楷体_GB2312"/>
          <w:b/>
          <w:bCs/>
          <w:sz w:val="36"/>
          <w:szCs w:val="36"/>
          <w:lang w:eastAsia="zh-CN"/>
        </w:rPr>
        <w:t>。</w:t>
      </w:r>
      <w:r>
        <w:rPr>
          <w:rFonts w:hint="eastAsia" w:ascii="仿宋_GB2312" w:hAnsi="仿宋_GB2312" w:eastAsia="仿宋_GB2312" w:cs="仿宋_GB2312"/>
          <w:b/>
          <w:bCs/>
          <w:sz w:val="36"/>
          <w:szCs w:val="36"/>
          <w:lang w:eastAsia="zh-CN"/>
        </w:rPr>
        <w:t>一是</w:t>
      </w:r>
      <w:r>
        <w:rPr>
          <w:rFonts w:hint="default" w:ascii="Times New Roman" w:hAnsi="Times New Roman" w:eastAsia="仿宋_GB2312" w:cs="Times New Roman"/>
          <w:sz w:val="36"/>
          <w:szCs w:val="36"/>
        </w:rPr>
        <w:t>建立财政投入稳定增长机制</w:t>
      </w:r>
      <w:r>
        <w:rPr>
          <w:rFonts w:hint="eastAsia" w:eastAsia="仿宋_GB2312" w:cs="Times New Roman"/>
          <w:sz w:val="36"/>
          <w:szCs w:val="36"/>
          <w:lang w:eastAsia="zh-CN"/>
        </w:rPr>
        <w:t>。</w:t>
      </w:r>
      <w:r>
        <w:rPr>
          <w:rFonts w:hint="eastAsia" w:ascii="仿宋_GB2312" w:hAnsi="仿宋_GB2312" w:eastAsia="仿宋_GB2312" w:cs="仿宋_GB2312"/>
          <w:b/>
          <w:bCs/>
          <w:sz w:val="36"/>
          <w:szCs w:val="36"/>
          <w:lang w:eastAsia="zh-CN"/>
        </w:rPr>
        <w:t>二是</w:t>
      </w:r>
      <w:r>
        <w:rPr>
          <w:rFonts w:hint="default" w:ascii="Times New Roman" w:hAnsi="Times New Roman" w:eastAsia="仿宋_GB2312" w:cs="Times New Roman"/>
          <w:sz w:val="36"/>
          <w:szCs w:val="36"/>
        </w:rPr>
        <w:t>完善</w:t>
      </w:r>
      <w:r>
        <w:rPr>
          <w:rFonts w:hint="eastAsia" w:eastAsia="仿宋_GB2312" w:cs="Times New Roman"/>
          <w:sz w:val="36"/>
          <w:szCs w:val="36"/>
          <w:lang w:eastAsia="zh-CN"/>
        </w:rPr>
        <w:t>了</w:t>
      </w:r>
      <w:r>
        <w:rPr>
          <w:rFonts w:hint="default" w:ascii="Times New Roman" w:hAnsi="Times New Roman" w:eastAsia="仿宋_GB2312" w:cs="Times New Roman"/>
          <w:sz w:val="36"/>
          <w:szCs w:val="36"/>
        </w:rPr>
        <w:t>财政扶贫资金监管办法</w:t>
      </w:r>
      <w:r>
        <w:rPr>
          <w:rFonts w:hint="eastAsia" w:eastAsia="仿宋_GB2312" w:cs="Times New Roman"/>
          <w:sz w:val="36"/>
          <w:szCs w:val="36"/>
          <w:lang w:eastAsia="zh-CN"/>
        </w:rPr>
        <w:t>。</w:t>
      </w:r>
      <w:r>
        <w:rPr>
          <w:rFonts w:hint="eastAsia" w:ascii="仿宋_GB2312" w:hAnsi="仿宋_GB2312" w:eastAsia="仿宋_GB2312" w:cs="仿宋_GB2312"/>
          <w:b/>
          <w:bCs/>
          <w:sz w:val="36"/>
          <w:szCs w:val="36"/>
          <w:lang w:eastAsia="zh-CN"/>
        </w:rPr>
        <w:t>三是</w:t>
      </w:r>
      <w:r>
        <w:rPr>
          <w:rFonts w:hint="default" w:ascii="Times New Roman" w:hAnsi="Times New Roman" w:eastAsia="仿宋_GB2312" w:cs="Times New Roman"/>
          <w:sz w:val="36"/>
          <w:szCs w:val="36"/>
        </w:rPr>
        <w:t>完善</w:t>
      </w:r>
      <w:r>
        <w:rPr>
          <w:rFonts w:hint="eastAsia" w:eastAsia="仿宋_GB2312" w:cs="Times New Roman"/>
          <w:sz w:val="36"/>
          <w:szCs w:val="36"/>
          <w:lang w:eastAsia="zh-CN"/>
        </w:rPr>
        <w:t>了</w:t>
      </w:r>
      <w:r>
        <w:rPr>
          <w:rFonts w:hint="default" w:ascii="Times New Roman" w:hAnsi="Times New Roman" w:eastAsia="仿宋_GB2312" w:cs="Times New Roman"/>
          <w:sz w:val="36"/>
          <w:szCs w:val="36"/>
        </w:rPr>
        <w:t>财政专项扶贫资金全程公开公示制度，推进政务公开、村务公开，接受社会监督</w:t>
      </w:r>
      <w:r>
        <w:rPr>
          <w:rFonts w:hint="eastAsia" w:eastAsia="仿宋_GB2312" w:cs="Times New Roman"/>
          <w:sz w:val="36"/>
          <w:szCs w:val="36"/>
          <w:lang w:eastAsia="zh-CN"/>
        </w:rPr>
        <w:t>。</w:t>
      </w:r>
      <w:r>
        <w:rPr>
          <w:rFonts w:hint="eastAsia" w:ascii="仿宋_GB2312" w:hAnsi="仿宋_GB2312" w:eastAsia="仿宋_GB2312" w:cs="仿宋_GB2312"/>
          <w:b/>
          <w:bCs/>
          <w:sz w:val="36"/>
          <w:szCs w:val="36"/>
          <w:lang w:eastAsia="zh-CN"/>
        </w:rPr>
        <w:t>四是</w:t>
      </w:r>
      <w:r>
        <w:rPr>
          <w:rFonts w:hint="default" w:ascii="Times New Roman" w:hAnsi="Times New Roman" w:eastAsia="仿宋_GB2312" w:cs="Times New Roman"/>
          <w:sz w:val="36"/>
          <w:szCs w:val="36"/>
        </w:rPr>
        <w:t>建立协同监管机制。</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eastAsia="仿宋_GB2312" w:cs="Times New Roman"/>
          <w:sz w:val="36"/>
          <w:szCs w:val="36"/>
          <w:lang w:val="en-US" w:eastAsia="zh-CN"/>
        </w:rPr>
      </w:pPr>
      <w:r>
        <w:rPr>
          <w:rFonts w:hint="default" w:ascii="楷体_GB2312" w:hAnsi="楷体_GB2312" w:eastAsia="楷体_GB2312" w:cs="楷体_GB2312"/>
          <w:b/>
          <w:bCs/>
          <w:sz w:val="36"/>
          <w:szCs w:val="36"/>
          <w:lang w:eastAsia="zh-CN"/>
        </w:rPr>
        <w:t>（五）解决建档立卡贫困人口识</w:t>
      </w:r>
      <w:bookmarkStart w:id="0" w:name="_GoBack"/>
      <w:bookmarkEnd w:id="0"/>
      <w:r>
        <w:rPr>
          <w:rFonts w:hint="default" w:ascii="楷体_GB2312" w:hAnsi="楷体_GB2312" w:eastAsia="楷体_GB2312" w:cs="楷体_GB2312"/>
          <w:b/>
          <w:bCs/>
          <w:sz w:val="36"/>
          <w:szCs w:val="36"/>
          <w:lang w:eastAsia="zh-CN"/>
        </w:rPr>
        <w:t>别、退出不精准</w:t>
      </w:r>
      <w:r>
        <w:rPr>
          <w:rFonts w:hint="eastAsia" w:ascii="楷体_GB2312" w:hAnsi="楷体_GB2312" w:eastAsia="楷体_GB2312" w:cs="楷体_GB2312"/>
          <w:b/>
          <w:bCs/>
          <w:sz w:val="36"/>
          <w:szCs w:val="36"/>
          <w:lang w:eastAsia="zh-CN"/>
        </w:rPr>
        <w:t>问题</w:t>
      </w:r>
      <w:r>
        <w:rPr>
          <w:rFonts w:hint="default" w:ascii="楷体_GB2312" w:hAnsi="楷体_GB2312" w:eastAsia="楷体_GB2312" w:cs="楷体_GB2312"/>
          <w:b/>
          <w:bCs/>
          <w:sz w:val="36"/>
          <w:szCs w:val="36"/>
          <w:lang w:eastAsia="zh-CN"/>
        </w:rPr>
        <w:t>。</w:t>
      </w:r>
      <w:r>
        <w:rPr>
          <w:rFonts w:hint="default" w:ascii="Times New Roman" w:hAnsi="Times New Roman" w:eastAsia="仿宋_GB2312" w:cs="Times New Roman"/>
          <w:sz w:val="36"/>
          <w:szCs w:val="36"/>
          <w:lang w:val="en-US" w:eastAsia="zh-CN"/>
        </w:rPr>
        <w:t>强化对贫困人口动态调整工作的执行，</w:t>
      </w:r>
      <w:r>
        <w:rPr>
          <w:rFonts w:hint="eastAsia" w:eastAsia="仿宋_GB2312" w:cs="Times New Roman"/>
          <w:sz w:val="36"/>
          <w:szCs w:val="36"/>
          <w:lang w:val="en-US" w:eastAsia="zh-CN"/>
        </w:rPr>
        <w:t>严格</w:t>
      </w:r>
      <w:r>
        <w:rPr>
          <w:rFonts w:hint="default" w:ascii="Times New Roman" w:hAnsi="Times New Roman" w:eastAsia="仿宋_GB2312" w:cs="Times New Roman"/>
          <w:sz w:val="36"/>
          <w:szCs w:val="36"/>
          <w:lang w:val="en-US" w:eastAsia="zh-CN"/>
        </w:rPr>
        <w:t>按照时间节点对贫困信息进行更新</w:t>
      </w:r>
      <w:r>
        <w:rPr>
          <w:rFonts w:hint="eastAsia" w:eastAsia="仿宋_GB2312" w:cs="Times New Roman"/>
          <w:sz w:val="36"/>
          <w:szCs w:val="36"/>
          <w:lang w:val="en-US" w:eastAsia="zh-CN"/>
        </w:rPr>
        <w:t>，</w:t>
      </w:r>
      <w:r>
        <w:rPr>
          <w:rFonts w:hint="default" w:ascii="Times New Roman" w:hAnsi="Times New Roman" w:eastAsia="仿宋_GB2312" w:cs="Times New Roman"/>
          <w:sz w:val="36"/>
          <w:szCs w:val="36"/>
          <w:lang w:val="en-US" w:eastAsia="zh-CN"/>
        </w:rPr>
        <w:t>确保实现“应纳尽纳，应扶尽扶”。</w:t>
      </w:r>
    </w:p>
    <w:p>
      <w:pPr>
        <w:keepNext w:val="0"/>
        <w:keepLines w:val="0"/>
        <w:pageBreakBefore w:val="0"/>
        <w:widowControl w:val="0"/>
        <w:kinsoku/>
        <w:wordWrap/>
        <w:overflowPunct/>
        <w:topLinePunct w:val="0"/>
        <w:autoSpaceDE/>
        <w:autoSpaceDN/>
        <w:bidi w:val="0"/>
        <w:adjustRightInd/>
        <w:snapToGrid/>
        <w:ind w:firstLine="720" w:firstLineChars="200"/>
        <w:textAlignment w:val="auto"/>
        <w:outlineLvl w:val="9"/>
        <w:rPr>
          <w:sz w:val="36"/>
          <w:szCs w:val="36"/>
        </w:rPr>
      </w:pPr>
      <w:r>
        <w:rPr>
          <w:rFonts w:hint="eastAsia" w:ascii="Times New Roman" w:hAnsi="Times New Roman" w:eastAsia="仿宋_GB2312" w:cs="Times New Roman"/>
          <w:sz w:val="36"/>
          <w:szCs w:val="36"/>
          <w:lang w:val="en-US" w:eastAsia="zh-CN"/>
        </w:rPr>
        <w:t>以上汇报，不妥之处请批评指正！</w:t>
      </w:r>
    </w:p>
    <w:p/>
    <w:sectPr>
      <w:headerReference r:id="rId3" w:type="default"/>
      <w:footerReference r:id="rId4" w:type="default"/>
      <w:pgSz w:w="11906" w:h="16838"/>
      <w:pgMar w:top="1701" w:right="1474" w:bottom="1701" w:left="1474" w:header="851" w:footer="992" w:gutter="0"/>
      <w:pgNumType w:fmt="numberInDash"/>
      <w:cols w:space="720" w:num="1"/>
      <w:rtlGutter w:val="0"/>
      <w:docGrid w:type="line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81D3C"/>
    <w:rsid w:val="05C81D3C"/>
    <w:rsid w:val="07C5780F"/>
    <w:rsid w:val="10685102"/>
    <w:rsid w:val="156C2109"/>
    <w:rsid w:val="1C421A8A"/>
    <w:rsid w:val="1EF416D3"/>
    <w:rsid w:val="23507A88"/>
    <w:rsid w:val="26E31C74"/>
    <w:rsid w:val="2A785333"/>
    <w:rsid w:val="2D823814"/>
    <w:rsid w:val="3DC95690"/>
    <w:rsid w:val="41A169AE"/>
    <w:rsid w:val="475F04C1"/>
    <w:rsid w:val="4AEC11F1"/>
    <w:rsid w:val="4D24770C"/>
    <w:rsid w:val="4EA27A1D"/>
    <w:rsid w:val="5B695D0D"/>
    <w:rsid w:val="5DB0181E"/>
    <w:rsid w:val="655E368C"/>
    <w:rsid w:val="68741119"/>
    <w:rsid w:val="6BF0369A"/>
    <w:rsid w:val="6CEC4454"/>
    <w:rsid w:val="6F39631B"/>
    <w:rsid w:val="6F7C3F6F"/>
    <w:rsid w:val="70065DB6"/>
    <w:rsid w:val="72F61204"/>
    <w:rsid w:val="78711A1B"/>
    <w:rsid w:val="7F584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2018-08-07T07:55:00Z</dcterms:created>
  <dc:creator>Administrator</dc:creator>
  <cp:lastModifiedBy>Administrator</cp:lastModifiedBy>
  <cp:lastPrinted>2018-08-08T07:44:52Z</cp:lastPrinted>
  <dcterms:modified xsi:type="dcterms:W3CDTF">2018-08-08T07:45:28Z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