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张家口市人民代表大会常务委员会办公室</w:t>
      </w: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所属单位</w:t>
      </w:r>
      <w:r>
        <w:rPr>
          <w:rFonts w:ascii="黑体" w:hAnsi="黑体" w:eastAsia="黑体" w:cs="黑体"/>
          <w:b/>
          <w:color w:val="000000"/>
          <w:sz w:val="44"/>
          <w:szCs w:val="44"/>
        </w:rPr>
        <w:t>202</w:t>
      </w:r>
      <w:r>
        <w:rPr>
          <w:rFonts w:hint="eastAsia" w:ascii="黑体" w:hAnsi="黑体" w:eastAsia="黑体" w:cs="黑体"/>
          <w:b/>
          <w:color w:val="000000"/>
          <w:sz w:val="44"/>
          <w:szCs w:val="44"/>
          <w:lang w:val="en-US" w:eastAsia="zh-CN"/>
        </w:rPr>
        <w:t>1</w:t>
      </w:r>
      <w:r>
        <w:rPr>
          <w:rFonts w:ascii="黑体" w:hAnsi="黑体" w:eastAsia="黑体" w:cs="黑体"/>
          <w:b/>
          <w:color w:val="000000"/>
          <w:sz w:val="44"/>
          <w:szCs w:val="44"/>
        </w:rPr>
        <w:t>年</w:t>
      </w:r>
      <w:r>
        <w:rPr>
          <w:rFonts w:hint="eastAsia" w:ascii="黑体" w:hAnsi="黑体" w:eastAsia="黑体" w:cs="黑体"/>
          <w:b/>
          <w:color w:val="000000"/>
          <w:sz w:val="44"/>
          <w:szCs w:val="44"/>
          <w:lang w:eastAsia="zh-CN"/>
        </w:rPr>
        <w:t>单位</w:t>
      </w:r>
      <w:r>
        <w:rPr>
          <w:rFonts w:ascii="黑体" w:hAnsi="黑体" w:eastAsia="黑体" w:cs="黑体"/>
          <w:b/>
          <w:color w:val="000000"/>
          <w:sz w:val="44"/>
          <w:szCs w:val="44"/>
        </w:rPr>
        <w:t>预算信息公开</w:t>
      </w:r>
    </w:p>
    <w:p>
      <w:pPr>
        <w:jc w:val="center"/>
        <w:rPr>
          <w:rFonts w:hint="eastAsia"/>
          <w:sz w:val="44"/>
          <w:szCs w:val="44"/>
          <w:lang w:eastAsia="zh-CN"/>
        </w:rPr>
      </w:pP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张家口市人民代表大会常务委员会办公室本级收支预算</w:t>
      </w:r>
      <w:r>
        <w:tab/>
      </w:r>
      <w:r>
        <w:rPr>
          <w:rFonts w:hint="eastAsia" w:eastAsiaTheme="minorEastAsia"/>
          <w:lang w:eastAsia="zh-CN"/>
        </w:rPr>
        <w:t>2</w:t>
      </w:r>
      <w:r>
        <w:rPr>
          <w:rFonts w:hint="eastAsia" w:eastAsiaTheme="minorEastAsia"/>
          <w:lang w:eastAsia="zh-CN"/>
        </w:rPr>
        <w:fldChar w:fldCharType="end"/>
      </w:r>
    </w:p>
    <w:p>
      <w:pPr>
        <w:jc w:val="center"/>
        <w:outlineLvl w:val="3"/>
        <w:rPr>
          <w:rFonts w:hint="eastAsia" w:eastAsiaTheme="minorEastAsia"/>
          <w:lang w:eastAsia="zh-CN"/>
        </w:rPr>
      </w:pPr>
      <w:r>
        <w:fldChar w:fldCharType="end"/>
      </w: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pPr>
      <w:r>
        <w:rPr>
          <w:rFonts w:ascii="方正小标宋_GBK" w:hAnsi="方正小标宋_GBK" w:eastAsia="方正小标宋_GBK" w:cs="方正小标宋_GBK"/>
          <w:color w:val="000000"/>
          <w:sz w:val="44"/>
        </w:rPr>
        <w:t>张家口市人民代表大会常务委员会办公室本级收支预算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126"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2"/>
            </w:pPr>
            <w:r>
              <w:t>一、一般公共预算拨款收入</w:t>
            </w:r>
          </w:p>
        </w:tc>
        <w:tc>
          <w:tcPr>
            <w:tcW w:w="2126" w:type="dxa"/>
            <w:vAlign w:val="center"/>
          </w:tcPr>
          <w:p>
            <w:pPr>
              <w:pStyle w:val="13"/>
            </w:pPr>
            <w:r>
              <w:rPr>
                <w:rFonts w:hint="eastAsia"/>
              </w:rPr>
              <w:t>2220.42</w:t>
            </w:r>
          </w:p>
        </w:tc>
        <w:tc>
          <w:tcPr>
            <w:tcW w:w="4535" w:type="dxa"/>
            <w:vAlign w:val="center"/>
          </w:tcPr>
          <w:p>
            <w:pPr>
              <w:pStyle w:val="12"/>
            </w:pPr>
            <w:r>
              <w:t>一、一般公共服务支出</w:t>
            </w:r>
          </w:p>
        </w:tc>
        <w:tc>
          <w:tcPr>
            <w:tcW w:w="2126" w:type="dxa"/>
            <w:vAlign w:val="center"/>
          </w:tcPr>
          <w:p>
            <w:pPr>
              <w:pStyle w:val="13"/>
            </w:pPr>
            <w:r>
              <w:rPr>
                <w:rFonts w:hint="eastAsia"/>
              </w:rPr>
              <w:t>1725.82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2"/>
            </w:pPr>
            <w:r>
              <w:t>二、政府性基金预算拨款收入</w:t>
            </w:r>
          </w:p>
        </w:tc>
        <w:tc>
          <w:tcPr>
            <w:tcW w:w="2126" w:type="dxa"/>
            <w:vAlign w:val="center"/>
          </w:tcPr>
          <w:p>
            <w:pPr>
              <w:pStyle w:val="13"/>
            </w:pPr>
          </w:p>
        </w:tc>
        <w:tc>
          <w:tcPr>
            <w:tcW w:w="4535" w:type="dxa"/>
            <w:vAlign w:val="center"/>
          </w:tcPr>
          <w:p>
            <w:pPr>
              <w:pStyle w:val="12"/>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2"/>
            </w:pPr>
            <w:r>
              <w:t>三、国有资本经营预算拨款收入</w:t>
            </w:r>
          </w:p>
        </w:tc>
        <w:tc>
          <w:tcPr>
            <w:tcW w:w="2126" w:type="dxa"/>
            <w:vAlign w:val="center"/>
          </w:tcPr>
          <w:p>
            <w:pPr>
              <w:pStyle w:val="13"/>
            </w:pPr>
          </w:p>
        </w:tc>
        <w:tc>
          <w:tcPr>
            <w:tcW w:w="4535" w:type="dxa"/>
            <w:vAlign w:val="center"/>
          </w:tcPr>
          <w:p>
            <w:pPr>
              <w:pStyle w:val="12"/>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2"/>
            </w:pPr>
            <w:r>
              <w:t>四、财政专户管理资金收入</w:t>
            </w:r>
          </w:p>
        </w:tc>
        <w:tc>
          <w:tcPr>
            <w:tcW w:w="2126" w:type="dxa"/>
            <w:vAlign w:val="center"/>
          </w:tcPr>
          <w:p>
            <w:pPr>
              <w:pStyle w:val="13"/>
            </w:pPr>
          </w:p>
        </w:tc>
        <w:tc>
          <w:tcPr>
            <w:tcW w:w="4535" w:type="dxa"/>
            <w:vAlign w:val="center"/>
          </w:tcPr>
          <w:p>
            <w:pPr>
              <w:pStyle w:val="12"/>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2"/>
            </w:pPr>
            <w:r>
              <w:t>五、事业收入</w:t>
            </w:r>
          </w:p>
        </w:tc>
        <w:tc>
          <w:tcPr>
            <w:tcW w:w="2126" w:type="dxa"/>
            <w:vAlign w:val="center"/>
          </w:tcPr>
          <w:p>
            <w:pPr>
              <w:pStyle w:val="13"/>
            </w:pPr>
          </w:p>
        </w:tc>
        <w:tc>
          <w:tcPr>
            <w:tcW w:w="4535" w:type="dxa"/>
            <w:vAlign w:val="center"/>
          </w:tcPr>
          <w:p>
            <w:pPr>
              <w:pStyle w:val="12"/>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2"/>
            </w:pPr>
            <w:r>
              <w:t>六、事业单位经营收入</w:t>
            </w:r>
          </w:p>
        </w:tc>
        <w:tc>
          <w:tcPr>
            <w:tcW w:w="2126" w:type="dxa"/>
            <w:vAlign w:val="center"/>
          </w:tcPr>
          <w:p>
            <w:pPr>
              <w:pStyle w:val="13"/>
            </w:pPr>
          </w:p>
        </w:tc>
        <w:tc>
          <w:tcPr>
            <w:tcW w:w="4535" w:type="dxa"/>
            <w:vAlign w:val="center"/>
          </w:tcPr>
          <w:p>
            <w:pPr>
              <w:pStyle w:val="12"/>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2"/>
            </w:pPr>
            <w:r>
              <w:t>七、上级补助收入</w:t>
            </w:r>
          </w:p>
        </w:tc>
        <w:tc>
          <w:tcPr>
            <w:tcW w:w="2126" w:type="dxa"/>
            <w:vAlign w:val="center"/>
          </w:tcPr>
          <w:p>
            <w:pPr>
              <w:pStyle w:val="13"/>
            </w:pPr>
          </w:p>
        </w:tc>
        <w:tc>
          <w:tcPr>
            <w:tcW w:w="4535" w:type="dxa"/>
            <w:vAlign w:val="center"/>
          </w:tcPr>
          <w:p>
            <w:pPr>
              <w:pStyle w:val="12"/>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2"/>
            </w:pPr>
            <w:r>
              <w:t>八、附属单位上缴收入</w:t>
            </w:r>
          </w:p>
        </w:tc>
        <w:tc>
          <w:tcPr>
            <w:tcW w:w="2126" w:type="dxa"/>
            <w:vAlign w:val="center"/>
          </w:tcPr>
          <w:p>
            <w:pPr>
              <w:pStyle w:val="13"/>
            </w:pPr>
          </w:p>
        </w:tc>
        <w:tc>
          <w:tcPr>
            <w:tcW w:w="4535" w:type="dxa"/>
            <w:vAlign w:val="center"/>
          </w:tcPr>
          <w:p>
            <w:pPr>
              <w:pStyle w:val="12"/>
            </w:pPr>
            <w:r>
              <w:t>八、社会保障和就业支出</w:t>
            </w:r>
          </w:p>
        </w:tc>
        <w:tc>
          <w:tcPr>
            <w:tcW w:w="2126" w:type="dxa"/>
            <w:vAlign w:val="center"/>
          </w:tcPr>
          <w:p>
            <w:pPr>
              <w:pStyle w:val="13"/>
            </w:pPr>
            <w:r>
              <w:rPr>
                <w:rFonts w:hint="eastAsia"/>
              </w:rPr>
              <w:t>293.43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2"/>
            </w:pPr>
            <w:r>
              <w:t>九、其他收入</w:t>
            </w:r>
          </w:p>
        </w:tc>
        <w:tc>
          <w:tcPr>
            <w:tcW w:w="2126" w:type="dxa"/>
            <w:vAlign w:val="center"/>
          </w:tcPr>
          <w:p>
            <w:pPr>
              <w:pStyle w:val="13"/>
            </w:pPr>
          </w:p>
        </w:tc>
        <w:tc>
          <w:tcPr>
            <w:tcW w:w="4535" w:type="dxa"/>
            <w:vAlign w:val="center"/>
          </w:tcPr>
          <w:p>
            <w:pPr>
              <w:pStyle w:val="12"/>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十、卫生健康支出</w:t>
            </w:r>
          </w:p>
        </w:tc>
        <w:tc>
          <w:tcPr>
            <w:tcW w:w="2126" w:type="dxa"/>
            <w:vAlign w:val="center"/>
          </w:tcPr>
          <w:p>
            <w:pPr>
              <w:pStyle w:val="13"/>
            </w:pPr>
            <w:r>
              <w:rPr>
                <w:rFonts w:hint="eastAsia"/>
              </w:rPr>
              <w:t>121.56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二十、住房保障支出</w:t>
            </w:r>
          </w:p>
        </w:tc>
        <w:tc>
          <w:tcPr>
            <w:tcW w:w="2126" w:type="dxa"/>
            <w:vAlign w:val="center"/>
          </w:tcPr>
          <w:p>
            <w:pPr>
              <w:pStyle w:val="13"/>
            </w:pPr>
            <w:r>
              <w:rPr>
                <w:rFonts w:hint="eastAsia"/>
              </w:rPr>
              <w:t>79.61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4"/>
            </w:pPr>
            <w:r>
              <w:t>本年收入合计</w:t>
            </w:r>
          </w:p>
        </w:tc>
        <w:tc>
          <w:tcPr>
            <w:tcW w:w="2126" w:type="dxa"/>
            <w:vAlign w:val="center"/>
          </w:tcPr>
          <w:p>
            <w:pPr>
              <w:pStyle w:val="15"/>
            </w:pPr>
            <w:r>
              <w:rPr>
                <w:rFonts w:hint="eastAsia"/>
              </w:rPr>
              <w:t>2220.42</w:t>
            </w:r>
          </w:p>
        </w:tc>
        <w:tc>
          <w:tcPr>
            <w:tcW w:w="4535" w:type="dxa"/>
            <w:vAlign w:val="center"/>
          </w:tcPr>
          <w:p>
            <w:pPr>
              <w:pStyle w:val="14"/>
            </w:pPr>
            <w:r>
              <w:t>本年支出合计</w:t>
            </w:r>
          </w:p>
        </w:tc>
        <w:tc>
          <w:tcPr>
            <w:tcW w:w="2126" w:type="dxa"/>
            <w:vAlign w:val="center"/>
          </w:tcPr>
          <w:p>
            <w:pPr>
              <w:pStyle w:val="15"/>
            </w:pPr>
            <w:r>
              <w:rPr>
                <w:rFonts w:hint="eastAsia"/>
              </w:rPr>
              <w:t>2220.42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上年结转结余</w:t>
            </w:r>
          </w:p>
        </w:tc>
        <w:tc>
          <w:tcPr>
            <w:tcW w:w="2126" w:type="dxa"/>
            <w:vAlign w:val="center"/>
          </w:tcPr>
          <w:p>
            <w:pPr>
              <w:pStyle w:val="13"/>
            </w:pPr>
          </w:p>
        </w:tc>
        <w:tc>
          <w:tcPr>
            <w:tcW w:w="4535" w:type="dxa"/>
            <w:vAlign w:val="center"/>
          </w:tcPr>
          <w:p>
            <w:pPr>
              <w:pStyle w:val="12"/>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4"/>
            </w:pPr>
            <w:r>
              <w:t>收入总计</w:t>
            </w:r>
          </w:p>
        </w:tc>
        <w:tc>
          <w:tcPr>
            <w:tcW w:w="2126" w:type="dxa"/>
            <w:vAlign w:val="center"/>
          </w:tcPr>
          <w:p>
            <w:pPr>
              <w:pStyle w:val="15"/>
            </w:pPr>
            <w:r>
              <w:rPr>
                <w:rFonts w:hint="eastAsia"/>
              </w:rPr>
              <w:t>2220.42</w:t>
            </w:r>
          </w:p>
        </w:tc>
        <w:tc>
          <w:tcPr>
            <w:tcW w:w="4535" w:type="dxa"/>
            <w:vAlign w:val="center"/>
          </w:tcPr>
          <w:p>
            <w:pPr>
              <w:pStyle w:val="14"/>
            </w:pPr>
            <w:r>
              <w:t>支出总计</w:t>
            </w:r>
          </w:p>
        </w:tc>
        <w:tc>
          <w:tcPr>
            <w:tcW w:w="2126" w:type="dxa"/>
            <w:vAlign w:val="center"/>
          </w:tcPr>
          <w:p>
            <w:pPr>
              <w:pStyle w:val="15"/>
            </w:pPr>
            <w:r>
              <w:rPr>
                <w:rFonts w:hint="eastAsia"/>
              </w:rPr>
              <w:t>2220.42</w:t>
            </w:r>
          </w:p>
        </w:tc>
      </w:tr>
    </w:tbl>
    <w:p/>
    <w:p/>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2220.42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2220.42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2220.42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2"/>
            </w:pPr>
            <w:r>
              <w:t>20101</w:t>
            </w:r>
          </w:p>
        </w:tc>
        <w:tc>
          <w:tcPr>
            <w:tcW w:w="1559" w:type="dxa"/>
            <w:vAlign w:val="center"/>
          </w:tcPr>
          <w:p>
            <w:pPr>
              <w:pStyle w:val="12"/>
            </w:pPr>
            <w:r>
              <w:t>人大事务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2"/>
            </w:pPr>
            <w:r>
              <w:t>2010101</w:t>
            </w:r>
          </w:p>
        </w:tc>
        <w:tc>
          <w:tcPr>
            <w:tcW w:w="1559" w:type="dxa"/>
            <w:vAlign w:val="center"/>
          </w:tcPr>
          <w:p>
            <w:pPr>
              <w:pStyle w:val="12"/>
            </w:pPr>
            <w:r>
              <w:t>行政运行</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2"/>
            </w:pPr>
            <w:r>
              <w:t>2010104</w:t>
            </w:r>
          </w:p>
        </w:tc>
        <w:tc>
          <w:tcPr>
            <w:tcW w:w="1559" w:type="dxa"/>
            <w:vAlign w:val="center"/>
          </w:tcPr>
          <w:p>
            <w:pPr>
              <w:pStyle w:val="12"/>
            </w:pPr>
            <w:r>
              <w:t>人大会议</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264.60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264.60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264.60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2"/>
            </w:pPr>
            <w:r>
              <w:t>2010105</w:t>
            </w:r>
          </w:p>
        </w:tc>
        <w:tc>
          <w:tcPr>
            <w:tcW w:w="1559" w:type="dxa"/>
            <w:vAlign w:val="center"/>
          </w:tcPr>
          <w:p>
            <w:pPr>
              <w:pStyle w:val="12"/>
            </w:pPr>
            <w:r>
              <w:t>人大立法</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2"/>
            </w:pPr>
            <w:r>
              <w:t>2010106</w:t>
            </w:r>
          </w:p>
        </w:tc>
        <w:tc>
          <w:tcPr>
            <w:tcW w:w="1559" w:type="dxa"/>
            <w:vAlign w:val="center"/>
          </w:tcPr>
          <w:p>
            <w:pPr>
              <w:pStyle w:val="12"/>
            </w:pPr>
            <w:r>
              <w:t>人大监督</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2"/>
            </w:pPr>
            <w:r>
              <w:t>2010107</w:t>
            </w:r>
          </w:p>
        </w:tc>
        <w:tc>
          <w:tcPr>
            <w:tcW w:w="1559" w:type="dxa"/>
            <w:vAlign w:val="center"/>
          </w:tcPr>
          <w:p>
            <w:pPr>
              <w:pStyle w:val="12"/>
            </w:pPr>
            <w:r>
              <w:t>人大代表履职能力提升</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2"/>
            </w:pPr>
            <w:r>
              <w:t>2010108</w:t>
            </w:r>
          </w:p>
        </w:tc>
        <w:tc>
          <w:tcPr>
            <w:tcW w:w="1559" w:type="dxa"/>
            <w:vAlign w:val="center"/>
          </w:tcPr>
          <w:p>
            <w:pPr>
              <w:pStyle w:val="12"/>
            </w:pPr>
            <w:r>
              <w:t>代表工作</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
    <w:p/>
    <w:p/>
    <w:p/>
    <w:p/>
    <w:p/>
    <w:p/>
    <w:p/>
    <w:p/>
    <w:p/>
    <w:p/>
    <w:p/>
    <w:p/>
    <w:p/>
    <w:p/>
    <w:p/>
    <w:p/>
    <w:p/>
    <w:p>
      <w:pPr>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2220.42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1523.82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696.60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696.60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2"/>
            </w:pPr>
            <w:r>
              <w:t>20101</w:t>
            </w:r>
          </w:p>
        </w:tc>
        <w:tc>
          <w:tcPr>
            <w:tcW w:w="4535" w:type="dxa"/>
            <w:vAlign w:val="center"/>
          </w:tcPr>
          <w:p>
            <w:pPr>
              <w:pStyle w:val="12"/>
            </w:pPr>
            <w:r>
              <w:t>人大事务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696.60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2"/>
            </w:pPr>
            <w:r>
              <w:t>2010101</w:t>
            </w:r>
          </w:p>
        </w:tc>
        <w:tc>
          <w:tcPr>
            <w:tcW w:w="4535" w:type="dxa"/>
            <w:vAlign w:val="center"/>
          </w:tcPr>
          <w:p>
            <w:pPr>
              <w:pStyle w:val="12"/>
            </w:pPr>
            <w:r>
              <w:t>行政运行</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2"/>
            </w:pPr>
            <w:r>
              <w:t>2010104</w:t>
            </w:r>
          </w:p>
        </w:tc>
        <w:tc>
          <w:tcPr>
            <w:tcW w:w="4535" w:type="dxa"/>
            <w:vAlign w:val="center"/>
          </w:tcPr>
          <w:p>
            <w:pPr>
              <w:pStyle w:val="12"/>
            </w:pPr>
            <w:r>
              <w:t>人大会议</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264.60</w:t>
            </w:r>
          </w:p>
        </w:tc>
        <w:tc>
          <w:tcPr>
            <w:tcW w:w="1361"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264.60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2"/>
            </w:pPr>
            <w:r>
              <w:t>2010105</w:t>
            </w:r>
          </w:p>
        </w:tc>
        <w:tc>
          <w:tcPr>
            <w:tcW w:w="4535" w:type="dxa"/>
            <w:vAlign w:val="center"/>
          </w:tcPr>
          <w:p>
            <w:pPr>
              <w:pStyle w:val="12"/>
            </w:pPr>
            <w:r>
              <w:t>人大立法</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117.00</w:t>
            </w:r>
          </w:p>
        </w:tc>
        <w:tc>
          <w:tcPr>
            <w:tcW w:w="1361"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2"/>
            </w:pPr>
            <w:r>
              <w:t>2010106</w:t>
            </w:r>
          </w:p>
        </w:tc>
        <w:tc>
          <w:tcPr>
            <w:tcW w:w="4535" w:type="dxa"/>
            <w:vAlign w:val="center"/>
          </w:tcPr>
          <w:p>
            <w:pPr>
              <w:pStyle w:val="12"/>
            </w:pPr>
            <w:r>
              <w:t>人大监督</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270.00</w:t>
            </w:r>
          </w:p>
        </w:tc>
        <w:tc>
          <w:tcPr>
            <w:tcW w:w="1361"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2"/>
            </w:pPr>
            <w:r>
              <w:t>2010107</w:t>
            </w:r>
          </w:p>
        </w:tc>
        <w:tc>
          <w:tcPr>
            <w:tcW w:w="4535" w:type="dxa"/>
            <w:vAlign w:val="center"/>
          </w:tcPr>
          <w:p>
            <w:pPr>
              <w:pStyle w:val="12"/>
            </w:pPr>
            <w:r>
              <w:t>人大代表履职能力提升</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w:t>
            </w:r>
          </w:p>
        </w:tc>
        <w:tc>
          <w:tcPr>
            <w:tcW w:w="1361"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2"/>
            </w:pPr>
            <w:r>
              <w:t>2010108</w:t>
            </w:r>
          </w:p>
        </w:tc>
        <w:tc>
          <w:tcPr>
            <w:tcW w:w="4535" w:type="dxa"/>
            <w:vAlign w:val="center"/>
          </w:tcPr>
          <w:p>
            <w:pPr>
              <w:pStyle w:val="12"/>
            </w:pPr>
            <w:r>
              <w:t>代表工作</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1361"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1361" w:type="dxa"/>
            <w:vAlign w:val="center"/>
          </w:tcPr>
          <w:p>
            <w:pPr>
              <w:jc w:val="right"/>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
    <w:p/>
    <w:p/>
    <w:p/>
    <w:p/>
    <w:p/>
    <w:p/>
    <w:p/>
    <w:p/>
    <w:p/>
    <w:p/>
    <w:p/>
    <w:p/>
    <w:p/>
    <w:p/>
    <w:p/>
    <w:p/>
    <w:p/>
    <w:p/>
    <w:p/>
    <w:p/>
    <w:p/>
    <w:p/>
    <w:p/>
    <w:p/>
    <w:p>
      <w:pPr>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3402"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2"/>
            </w:pPr>
            <w:r>
              <w:t>一、一般公共预算拨款</w:t>
            </w:r>
          </w:p>
        </w:tc>
        <w:tc>
          <w:tcPr>
            <w:tcW w:w="1474" w:type="dxa"/>
            <w:vAlign w:val="center"/>
          </w:tcPr>
          <w:p>
            <w:pPr>
              <w:pStyle w:val="13"/>
            </w:pPr>
            <w:r>
              <w:rPr>
                <w:rFonts w:hint="eastAsia"/>
              </w:rPr>
              <w:t>2220.42</w:t>
            </w:r>
          </w:p>
        </w:tc>
        <w:tc>
          <w:tcPr>
            <w:tcW w:w="3402" w:type="dxa"/>
            <w:vAlign w:val="center"/>
          </w:tcPr>
          <w:p>
            <w:pPr>
              <w:pStyle w:val="12"/>
            </w:pPr>
            <w:r>
              <w:t>一、一般公共服务支出</w:t>
            </w:r>
          </w:p>
        </w:tc>
        <w:tc>
          <w:tcPr>
            <w:tcW w:w="1474" w:type="dxa"/>
            <w:vAlign w:val="center"/>
          </w:tcPr>
          <w:p>
            <w:pPr>
              <w:pStyle w:val="13"/>
            </w:pPr>
            <w:r>
              <w:rPr>
                <w:rFonts w:hint="eastAsia"/>
              </w:rPr>
              <w:t>1725.82</w:t>
            </w:r>
          </w:p>
        </w:tc>
        <w:tc>
          <w:tcPr>
            <w:tcW w:w="1474" w:type="dxa"/>
            <w:vAlign w:val="center"/>
          </w:tcPr>
          <w:p>
            <w:pPr>
              <w:pStyle w:val="13"/>
            </w:pPr>
            <w:r>
              <w:rPr>
                <w:rFonts w:hint="eastAsia"/>
              </w:rPr>
              <w:t>1725.82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2"/>
            </w:pPr>
            <w:r>
              <w:t>二、政府性基金预算拨款</w:t>
            </w:r>
          </w:p>
        </w:tc>
        <w:tc>
          <w:tcPr>
            <w:tcW w:w="1474" w:type="dxa"/>
            <w:vAlign w:val="center"/>
          </w:tcPr>
          <w:p>
            <w:pPr>
              <w:pStyle w:val="13"/>
            </w:pPr>
          </w:p>
        </w:tc>
        <w:tc>
          <w:tcPr>
            <w:tcW w:w="3402" w:type="dxa"/>
            <w:vAlign w:val="center"/>
          </w:tcPr>
          <w:p>
            <w:pPr>
              <w:pStyle w:val="12"/>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2"/>
            </w:pPr>
            <w:r>
              <w:t>三、国有资本经营预算拨款</w:t>
            </w:r>
          </w:p>
        </w:tc>
        <w:tc>
          <w:tcPr>
            <w:tcW w:w="1474" w:type="dxa"/>
            <w:vAlign w:val="center"/>
          </w:tcPr>
          <w:p>
            <w:pPr>
              <w:pStyle w:val="13"/>
            </w:pPr>
          </w:p>
        </w:tc>
        <w:tc>
          <w:tcPr>
            <w:tcW w:w="3402" w:type="dxa"/>
            <w:vAlign w:val="center"/>
          </w:tcPr>
          <w:p>
            <w:pPr>
              <w:pStyle w:val="12"/>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八、社会保障和就业支出</w:t>
            </w:r>
          </w:p>
        </w:tc>
        <w:tc>
          <w:tcPr>
            <w:tcW w:w="1474" w:type="dxa"/>
            <w:vAlign w:val="center"/>
          </w:tcPr>
          <w:p>
            <w:pPr>
              <w:pStyle w:val="13"/>
            </w:pPr>
            <w:r>
              <w:rPr>
                <w:rFonts w:hint="eastAsia"/>
              </w:rPr>
              <w:t>293.43</w:t>
            </w:r>
          </w:p>
        </w:tc>
        <w:tc>
          <w:tcPr>
            <w:tcW w:w="1474" w:type="dxa"/>
            <w:vAlign w:val="center"/>
          </w:tcPr>
          <w:p>
            <w:pPr>
              <w:pStyle w:val="13"/>
            </w:pPr>
            <w:r>
              <w:rPr>
                <w:rFonts w:hint="eastAsia"/>
              </w:rPr>
              <w:t>293.43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十、卫生健康支出</w:t>
            </w:r>
          </w:p>
        </w:tc>
        <w:tc>
          <w:tcPr>
            <w:tcW w:w="1474" w:type="dxa"/>
            <w:vAlign w:val="center"/>
          </w:tcPr>
          <w:p>
            <w:pPr>
              <w:pStyle w:val="13"/>
            </w:pPr>
            <w:r>
              <w:rPr>
                <w:rFonts w:hint="eastAsia"/>
              </w:rPr>
              <w:t>121.56</w:t>
            </w:r>
          </w:p>
        </w:tc>
        <w:tc>
          <w:tcPr>
            <w:tcW w:w="1474" w:type="dxa"/>
            <w:vAlign w:val="center"/>
          </w:tcPr>
          <w:p>
            <w:pPr>
              <w:pStyle w:val="13"/>
            </w:pPr>
            <w:r>
              <w:rPr>
                <w:rFonts w:hint="eastAsia"/>
              </w:rPr>
              <w:t>121.56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二十、住房保障支出</w:t>
            </w:r>
          </w:p>
        </w:tc>
        <w:tc>
          <w:tcPr>
            <w:tcW w:w="1474" w:type="dxa"/>
            <w:vAlign w:val="center"/>
          </w:tcPr>
          <w:p>
            <w:pPr>
              <w:pStyle w:val="13"/>
            </w:pPr>
            <w:r>
              <w:rPr>
                <w:rFonts w:hint="eastAsia"/>
              </w:rPr>
              <w:t>79.61</w:t>
            </w:r>
          </w:p>
        </w:tc>
        <w:tc>
          <w:tcPr>
            <w:tcW w:w="1474" w:type="dxa"/>
            <w:vAlign w:val="center"/>
          </w:tcPr>
          <w:p>
            <w:pPr>
              <w:pStyle w:val="13"/>
            </w:pPr>
            <w:r>
              <w:rPr>
                <w:rFonts w:hint="eastAsia"/>
              </w:rPr>
              <w:t>79.61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4"/>
            </w:pPr>
            <w:r>
              <w:t>本年收入合计</w:t>
            </w:r>
          </w:p>
        </w:tc>
        <w:tc>
          <w:tcPr>
            <w:tcW w:w="1474" w:type="dxa"/>
            <w:vAlign w:val="center"/>
          </w:tcPr>
          <w:p>
            <w:pPr>
              <w:pStyle w:val="15"/>
            </w:pPr>
            <w:r>
              <w:rPr>
                <w:rFonts w:hint="eastAsia"/>
              </w:rPr>
              <w:t>2220.42</w:t>
            </w:r>
          </w:p>
        </w:tc>
        <w:tc>
          <w:tcPr>
            <w:tcW w:w="3402" w:type="dxa"/>
            <w:vAlign w:val="center"/>
          </w:tcPr>
          <w:p>
            <w:pPr>
              <w:pStyle w:val="14"/>
            </w:pPr>
            <w:r>
              <w:t>本年支出合计</w:t>
            </w:r>
          </w:p>
        </w:tc>
        <w:tc>
          <w:tcPr>
            <w:tcW w:w="1474" w:type="dxa"/>
            <w:vAlign w:val="center"/>
          </w:tcPr>
          <w:p>
            <w:pPr>
              <w:pStyle w:val="15"/>
            </w:pPr>
            <w:r>
              <w:rPr>
                <w:rFonts w:hint="eastAsia"/>
              </w:rPr>
              <w:t>2220.42</w:t>
            </w:r>
          </w:p>
        </w:tc>
        <w:tc>
          <w:tcPr>
            <w:tcW w:w="1474" w:type="dxa"/>
            <w:vAlign w:val="center"/>
          </w:tcPr>
          <w:p>
            <w:pPr>
              <w:pStyle w:val="15"/>
            </w:pPr>
            <w:r>
              <w:rPr>
                <w:rFonts w:hint="eastAsia"/>
              </w:rPr>
              <w:t>2220.42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年初财政拨款结转和结余</w:t>
            </w:r>
          </w:p>
        </w:tc>
        <w:tc>
          <w:tcPr>
            <w:tcW w:w="1474" w:type="dxa"/>
            <w:vAlign w:val="center"/>
          </w:tcPr>
          <w:p>
            <w:pPr>
              <w:pStyle w:val="13"/>
            </w:pPr>
          </w:p>
        </w:tc>
        <w:tc>
          <w:tcPr>
            <w:tcW w:w="3402" w:type="dxa"/>
            <w:vAlign w:val="center"/>
          </w:tcPr>
          <w:p>
            <w:pPr>
              <w:pStyle w:val="12"/>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2"/>
            </w:pPr>
            <w:r>
              <w:t>一、一般公共预算拨款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2"/>
            </w:pPr>
            <w:r>
              <w:t>二、政府性基金预算拨款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2"/>
            </w:pPr>
            <w:r>
              <w:t>三、国有资本经营预算拨款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4"/>
            </w:pPr>
            <w:r>
              <w:t>收入总计</w:t>
            </w:r>
          </w:p>
        </w:tc>
        <w:tc>
          <w:tcPr>
            <w:tcW w:w="1474" w:type="dxa"/>
            <w:vAlign w:val="center"/>
          </w:tcPr>
          <w:p>
            <w:pPr>
              <w:pStyle w:val="15"/>
            </w:pPr>
            <w:r>
              <w:rPr>
                <w:rFonts w:hint="eastAsia"/>
              </w:rPr>
              <w:t>2220.42</w:t>
            </w:r>
          </w:p>
        </w:tc>
        <w:tc>
          <w:tcPr>
            <w:tcW w:w="3402" w:type="dxa"/>
            <w:vAlign w:val="center"/>
          </w:tcPr>
          <w:p>
            <w:pPr>
              <w:pStyle w:val="14"/>
            </w:pPr>
            <w:r>
              <w:t>支出总计</w:t>
            </w:r>
          </w:p>
        </w:tc>
        <w:tc>
          <w:tcPr>
            <w:tcW w:w="1474" w:type="dxa"/>
            <w:vAlign w:val="center"/>
          </w:tcPr>
          <w:p>
            <w:pPr>
              <w:pStyle w:val="15"/>
            </w:pPr>
            <w:r>
              <w:rPr>
                <w:rFonts w:hint="eastAsia"/>
              </w:rPr>
              <w:t>2220.42</w:t>
            </w:r>
          </w:p>
        </w:tc>
        <w:tc>
          <w:tcPr>
            <w:tcW w:w="1474" w:type="dxa"/>
            <w:vAlign w:val="center"/>
          </w:tcPr>
          <w:p>
            <w:pPr>
              <w:pStyle w:val="15"/>
            </w:pPr>
            <w:r>
              <w:rPr>
                <w:rFonts w:hint="eastAsia"/>
              </w:rPr>
              <w:t>2220.42</w:t>
            </w:r>
          </w:p>
        </w:tc>
        <w:tc>
          <w:tcPr>
            <w:tcW w:w="1474" w:type="dxa"/>
            <w:vAlign w:val="center"/>
          </w:tcPr>
          <w:p>
            <w:pPr>
              <w:pStyle w:val="15"/>
            </w:pPr>
          </w:p>
        </w:tc>
        <w:tc>
          <w:tcPr>
            <w:tcW w:w="1474" w:type="dxa"/>
            <w:vAlign w:val="center"/>
          </w:tcPr>
          <w:p>
            <w:pPr>
              <w:pStyle w:val="15"/>
            </w:pPr>
          </w:p>
        </w:tc>
      </w:tr>
    </w:tbl>
    <w:p/>
    <w:p/>
    <w:p/>
    <w:p/>
    <w:p/>
    <w:p/>
    <w:p/>
    <w:p/>
    <w:p/>
    <w:p/>
    <w:p/>
    <w:p/>
    <w:p/>
    <w:p/>
    <w:p/>
    <w:p/>
    <w:p/>
    <w:p/>
    <w:p/>
    <w:p/>
    <w:p/>
    <w:p/>
    <w:p/>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2220.42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1523.82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1193.26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720.97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20101</w:t>
            </w:r>
          </w:p>
        </w:tc>
        <w:tc>
          <w:tcPr>
            <w:tcW w:w="4535" w:type="dxa"/>
            <w:vAlign w:val="center"/>
          </w:tcPr>
          <w:p>
            <w:pPr>
              <w:pStyle w:val="12"/>
            </w:pPr>
            <w:r>
              <w:t>人大事务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1725.82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720.97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2010101</w:t>
            </w:r>
          </w:p>
        </w:tc>
        <w:tc>
          <w:tcPr>
            <w:tcW w:w="4535" w:type="dxa"/>
            <w:vAlign w:val="center"/>
          </w:tcPr>
          <w:p>
            <w:pPr>
              <w:pStyle w:val="12"/>
            </w:pPr>
            <w:r>
              <w:t>行政运行</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1029.22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720.97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2010104</w:t>
            </w:r>
          </w:p>
        </w:tc>
        <w:tc>
          <w:tcPr>
            <w:tcW w:w="4535" w:type="dxa"/>
            <w:vAlign w:val="center"/>
          </w:tcPr>
          <w:p>
            <w:pPr>
              <w:pStyle w:val="12"/>
            </w:pPr>
            <w:r>
              <w:t>人大会议</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264.60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2010105</w:t>
            </w:r>
          </w:p>
        </w:tc>
        <w:tc>
          <w:tcPr>
            <w:tcW w:w="4535" w:type="dxa"/>
            <w:vAlign w:val="center"/>
          </w:tcPr>
          <w:p>
            <w:pPr>
              <w:pStyle w:val="12"/>
            </w:pPr>
            <w:r>
              <w:t>人大立法</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117.00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2010106</w:t>
            </w:r>
          </w:p>
        </w:tc>
        <w:tc>
          <w:tcPr>
            <w:tcW w:w="4535" w:type="dxa"/>
            <w:vAlign w:val="center"/>
          </w:tcPr>
          <w:p>
            <w:pPr>
              <w:pStyle w:val="12"/>
            </w:pPr>
            <w:r>
              <w:t>人大监督</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2"/>
            </w:pPr>
            <w:r>
              <w:t>2010107</w:t>
            </w:r>
          </w:p>
        </w:tc>
        <w:tc>
          <w:tcPr>
            <w:tcW w:w="4535" w:type="dxa"/>
            <w:vAlign w:val="center"/>
          </w:tcPr>
          <w:p>
            <w:pPr>
              <w:pStyle w:val="12"/>
            </w:pPr>
            <w:r>
              <w:t>人大代表履职能力提升</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27.00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2"/>
            </w:pPr>
            <w:r>
              <w:t>2010108</w:t>
            </w:r>
          </w:p>
        </w:tc>
        <w:tc>
          <w:tcPr>
            <w:tcW w:w="4535" w:type="dxa"/>
            <w:vAlign w:val="center"/>
          </w:tcPr>
          <w:p>
            <w:pPr>
              <w:pStyle w:val="12"/>
            </w:pPr>
            <w:r>
              <w:t>代表工作</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293.43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187.28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164.97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1523.82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1193.26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1027.23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1027.23</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378.38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378.38</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306.69</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306.69</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31.53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31.53</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106.14</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52.45</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52.45</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65.91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65.91</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6.52</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79.61</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330.56</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8.22</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2.34</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53.77</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13.32</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58.92</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0.39</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2.34</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9.95</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2.67</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13.27</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9.46</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53.43</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73.64</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28.83</w:t>
            </w:r>
          </w:p>
        </w:tc>
        <w:tc>
          <w:tcPr>
            <w:tcW w:w="2551" w:type="dxa"/>
            <w:vAlign w:val="center"/>
          </w:tcPr>
          <w:p>
            <w:pPr>
              <w:jc w:val="right"/>
            </w:pP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166.03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166.03</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49.80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49.80</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115.18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115.18</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0.26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0.26</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0.79</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0.79</w:t>
            </w:r>
          </w:p>
        </w:tc>
        <w:tc>
          <w:tcPr>
            <w:tcW w:w="2551" w:type="dxa"/>
            <w:vAlign w:val="center"/>
          </w:tcPr>
          <w:p>
            <w:pPr>
              <w:jc w:val="right"/>
            </w:pPr>
          </w:p>
        </w:tc>
      </w:tr>
    </w:tbl>
    <w:p/>
    <w:p/>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101001张家口市人民代表大会常务委员会办公室本级</w:t>
            </w:r>
          </w:p>
        </w:tc>
        <w:tc>
          <w:tcPr>
            <w:tcW w:w="238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4"/>
            </w:pPr>
            <w:r>
              <w:t>合计</w:t>
            </w:r>
          </w:p>
        </w:tc>
        <w:tc>
          <w:tcPr>
            <w:tcW w:w="2381" w:type="dxa"/>
            <w:vAlign w:val="center"/>
          </w:tcPr>
          <w:p>
            <w:pPr>
              <w:pStyle w:val="15"/>
            </w:pPr>
            <w:r>
              <w:rPr>
                <w:rFonts w:hint="eastAsia"/>
              </w:rPr>
              <w:t>56.1</w:t>
            </w:r>
          </w:p>
        </w:tc>
        <w:tc>
          <w:tcPr>
            <w:tcW w:w="2381" w:type="dxa"/>
            <w:vAlign w:val="center"/>
          </w:tcPr>
          <w:p>
            <w:pPr>
              <w:pStyle w:val="15"/>
            </w:pPr>
            <w:r>
              <w:rPr>
                <w:rFonts w:hint="eastAsia"/>
              </w:rPr>
              <w:t>56.1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2"/>
            </w:pPr>
            <w:r>
              <w:t>“三公”经费小计</w:t>
            </w:r>
          </w:p>
        </w:tc>
        <w:tc>
          <w:tcPr>
            <w:tcW w:w="2381" w:type="dxa"/>
            <w:vAlign w:val="center"/>
          </w:tcPr>
          <w:p>
            <w:pPr>
              <w:pStyle w:val="13"/>
            </w:pPr>
            <w:r>
              <w:rPr>
                <w:rFonts w:hint="eastAsia"/>
              </w:rPr>
              <w:t>56.1</w:t>
            </w:r>
          </w:p>
        </w:tc>
        <w:tc>
          <w:tcPr>
            <w:tcW w:w="2381" w:type="dxa"/>
            <w:vAlign w:val="center"/>
          </w:tcPr>
          <w:p>
            <w:pPr>
              <w:pStyle w:val="13"/>
            </w:pPr>
            <w:r>
              <w:rPr>
                <w:rFonts w:hint="eastAsia"/>
              </w:rPr>
              <w:t>56.1</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2"/>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4</w:t>
            </w:r>
          </w:p>
        </w:tc>
        <w:tc>
          <w:tcPr>
            <w:tcW w:w="3798" w:type="dxa"/>
            <w:vAlign w:val="center"/>
          </w:tcPr>
          <w:p>
            <w:pPr>
              <w:pStyle w:val="12"/>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5</w:t>
            </w:r>
          </w:p>
        </w:tc>
        <w:tc>
          <w:tcPr>
            <w:tcW w:w="3798" w:type="dxa"/>
            <w:vAlign w:val="center"/>
          </w:tcPr>
          <w:p>
            <w:pPr>
              <w:pStyle w:val="12"/>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6</w:t>
            </w:r>
          </w:p>
        </w:tc>
        <w:tc>
          <w:tcPr>
            <w:tcW w:w="3798" w:type="dxa"/>
            <w:vAlign w:val="center"/>
          </w:tcPr>
          <w:p>
            <w:pPr>
              <w:pStyle w:val="12"/>
            </w:pPr>
            <w:r>
              <w:t>二、公务用车购置及运维费</w:t>
            </w:r>
          </w:p>
        </w:tc>
        <w:tc>
          <w:tcPr>
            <w:tcW w:w="2381" w:type="dxa"/>
            <w:vAlign w:val="center"/>
          </w:tcPr>
          <w:p>
            <w:pPr>
              <w:pStyle w:val="13"/>
            </w:pPr>
            <w:r>
              <w:rPr>
                <w:rFonts w:hint="eastAsia"/>
              </w:rPr>
              <w:t>53.43</w:t>
            </w:r>
          </w:p>
        </w:tc>
        <w:tc>
          <w:tcPr>
            <w:tcW w:w="2381" w:type="dxa"/>
            <w:vAlign w:val="center"/>
          </w:tcPr>
          <w:p>
            <w:pPr>
              <w:pStyle w:val="13"/>
            </w:pPr>
            <w:r>
              <w:rPr>
                <w:rFonts w:hint="eastAsia"/>
              </w:rPr>
              <w:t>53.43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7</w:t>
            </w:r>
          </w:p>
        </w:tc>
        <w:tc>
          <w:tcPr>
            <w:tcW w:w="3798" w:type="dxa"/>
            <w:vAlign w:val="center"/>
          </w:tcPr>
          <w:p>
            <w:pPr>
              <w:pStyle w:val="12"/>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8</w:t>
            </w:r>
          </w:p>
        </w:tc>
        <w:tc>
          <w:tcPr>
            <w:tcW w:w="3798" w:type="dxa"/>
            <w:vAlign w:val="center"/>
          </w:tcPr>
          <w:p>
            <w:pPr>
              <w:pStyle w:val="12"/>
            </w:pPr>
            <w:r>
              <w:t xml:space="preserve">          公务用车运行维护费</w:t>
            </w:r>
          </w:p>
        </w:tc>
        <w:tc>
          <w:tcPr>
            <w:tcW w:w="2381" w:type="dxa"/>
            <w:vAlign w:val="center"/>
          </w:tcPr>
          <w:p>
            <w:pPr>
              <w:pStyle w:val="13"/>
            </w:pPr>
            <w:r>
              <w:rPr>
                <w:rFonts w:hint="eastAsia"/>
              </w:rPr>
              <w:t>53.43</w:t>
            </w:r>
          </w:p>
        </w:tc>
        <w:tc>
          <w:tcPr>
            <w:tcW w:w="2381" w:type="dxa"/>
            <w:vAlign w:val="center"/>
          </w:tcPr>
          <w:p>
            <w:pPr>
              <w:pStyle w:val="13"/>
            </w:pPr>
            <w:r>
              <w:rPr>
                <w:rFonts w:hint="eastAsia"/>
              </w:rPr>
              <w:t>53.43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9</w:t>
            </w:r>
          </w:p>
        </w:tc>
        <w:tc>
          <w:tcPr>
            <w:tcW w:w="3798" w:type="dxa"/>
            <w:vAlign w:val="center"/>
          </w:tcPr>
          <w:p>
            <w:pPr>
              <w:pStyle w:val="12"/>
            </w:pPr>
            <w:r>
              <w:t>三、公务接待费</w:t>
            </w:r>
          </w:p>
        </w:tc>
        <w:tc>
          <w:tcPr>
            <w:tcW w:w="2381" w:type="dxa"/>
            <w:vAlign w:val="center"/>
          </w:tcPr>
          <w:p>
            <w:pPr>
              <w:pStyle w:val="13"/>
            </w:pPr>
            <w:r>
              <w:rPr>
                <w:rFonts w:hint="eastAsia"/>
              </w:rPr>
              <w:t>2.67</w:t>
            </w:r>
          </w:p>
        </w:tc>
        <w:tc>
          <w:tcPr>
            <w:tcW w:w="2381" w:type="dxa"/>
            <w:vAlign w:val="center"/>
          </w:tcPr>
          <w:p>
            <w:pPr>
              <w:pStyle w:val="13"/>
            </w:pPr>
            <w:r>
              <w:rPr>
                <w:rFonts w:hint="eastAsia"/>
              </w:rPr>
              <w:t>2.67</w:t>
            </w:r>
          </w:p>
        </w:tc>
        <w:tc>
          <w:tcPr>
            <w:tcW w:w="2381" w:type="dxa"/>
            <w:vAlign w:val="center"/>
          </w:tcPr>
          <w:p>
            <w:pPr>
              <w:pStyle w:val="13"/>
            </w:pPr>
          </w:p>
        </w:tc>
        <w:tc>
          <w:tcPr>
            <w:tcW w:w="2381" w:type="dxa"/>
            <w:vAlign w:val="center"/>
          </w:tcPr>
          <w:p>
            <w:pPr>
              <w:pStyle w:val="13"/>
            </w:pPr>
          </w:p>
        </w:tc>
      </w:tr>
    </w:tbl>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sectPr>
          <w:pgSz w:w="16840" w:h="11900" w:orient="landscape"/>
          <w:pgMar w:top="1361" w:right="1020" w:bottom="1134" w:left="1020" w:header="720" w:footer="720" w:gutter="0"/>
          <w:cols w:space="720" w:num="1"/>
        </w:sectPr>
      </w:pPr>
    </w:p>
    <w:p>
      <w:pPr>
        <w:jc w:val="center"/>
        <w:outlineLvl w:val="4"/>
        <w:rPr>
          <w:rFonts w:hint="eastAsia" w:ascii="方正小标宋_GBK" w:hAnsi="方正小标宋_GBK" w:cs="方正小标宋_GBK" w:eastAsiaTheme="minorEastAsia"/>
          <w:color w:val="000000"/>
          <w:sz w:val="44"/>
          <w:lang w:eastAsia="zh-CN"/>
        </w:rPr>
      </w:pPr>
      <w:r>
        <w:rPr>
          <w:rFonts w:ascii="方正小标宋_GBK" w:hAnsi="方正小标宋_GBK" w:eastAsia="方正小标宋_GBK" w:cs="方正小标宋_GBK"/>
          <w:color w:val="000000"/>
          <w:sz w:val="44"/>
        </w:rPr>
        <w:t>张家口市人民代表大会常务委员会办公室本级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按照《预算法》、《地方预决算公开操作规程》和《关于进一步推进预算公开工作的实施意见》规定，现将张家口市人民代表大会常务委员会办公室本级2022年单位预算公开如下：</w:t>
      </w:r>
    </w:p>
    <w:p>
      <w:pPr>
        <w:spacing w:line="500" w:lineRule="exact"/>
        <w:ind w:firstLine="640"/>
        <w:outlineLvl w:val="5"/>
      </w:pPr>
      <w:r>
        <w:rPr>
          <w:rFonts w:ascii="黑体" w:hAnsi="黑体" w:eastAsia="黑体" w:cs="黑体"/>
          <w:color w:val="000000"/>
          <w:sz w:val="32"/>
        </w:rPr>
        <w:t>一、单位职责及机构设置情况</w:t>
      </w:r>
    </w:p>
    <w:p>
      <w:pPr>
        <w:spacing w:line="500" w:lineRule="exact"/>
        <w:ind w:firstLine="640"/>
      </w:pPr>
      <w:r>
        <w:rPr>
          <w:rFonts w:ascii="方正楷体_GBK" w:hAnsi="方正楷体_GBK" w:eastAsia="方正楷体_GBK" w:cs="方正楷体_GBK"/>
          <w:b/>
          <w:color w:val="000000"/>
          <w:sz w:val="32"/>
        </w:rPr>
        <w:t>单位职责：</w:t>
      </w:r>
    </w:p>
    <w:p>
      <w:pPr>
        <w:pStyle w:val="17"/>
      </w:pPr>
      <w:r>
        <w:t>根据《张家口市人民代表大会常务委员会办公室职能配置、内设机构和人员编制规定》，张家口市人民代表大会常务委员会办公室的主要职责是：</w:t>
      </w:r>
    </w:p>
    <w:p>
      <w:pPr>
        <w:pStyle w:val="17"/>
      </w:pPr>
      <w:r>
        <w:t>市人民代表大会常务委员会是市人民代表大会的常设机关，对市人民代表大会负责并报告工作，对本市行政区域内的下列事项依法审议、决定：</w:t>
      </w:r>
    </w:p>
    <w:p>
      <w:pPr>
        <w:pStyle w:val="17"/>
      </w:pPr>
      <w:r>
        <w:t>(一)宪法、法律、行政法规、地方性法规的遵守和执行情况；本级和上级人民代表大会及其常务委员会决议、决定的遵守和执行;</w:t>
      </w:r>
    </w:p>
    <w:p>
      <w:pPr>
        <w:pStyle w:val="17"/>
      </w:pPr>
      <w:r>
        <w:t>(二)经济、政治、文化、科学、教育、卫生、环境与资源保护、民政、民族等工作的重大事项以及社会稳定、民生保障等人民群众普遍关注和迫切要求解决的重大问题；</w:t>
      </w:r>
    </w:p>
    <w:p>
      <w:pPr>
        <w:pStyle w:val="17"/>
      </w:pPr>
      <w:r>
        <w:t>(三)国民经济和社会发展计划、预算执行情况和部分变更，审查和批准市本级预算；</w:t>
      </w:r>
    </w:p>
    <w:p>
      <w:pPr>
        <w:pStyle w:val="17"/>
      </w:pPr>
      <w:r>
        <w:t>(四)对本级人民政府、人民法院、人民检察院工作的监督；</w:t>
      </w:r>
    </w:p>
    <w:p>
      <w:pPr>
        <w:pStyle w:val="17"/>
      </w:pPr>
      <w:r>
        <w:t>(五)对人民代表大会选举和常务委员会任命的国家机关工作人员的监督；</w:t>
      </w:r>
    </w:p>
    <w:p>
      <w:pPr>
        <w:pStyle w:val="17"/>
      </w:pPr>
      <w:r>
        <w:t>(六)联系本级人民代表大会代表，受理代表提出的建议、批评和意见；受理人民群众对国家机关及其工作人员的申诉和意见；</w:t>
      </w:r>
    </w:p>
    <w:p>
      <w:pPr>
        <w:pStyle w:val="17"/>
      </w:pPr>
      <w:r>
        <w:t>(七)撤销本级人民政府不适当的决定、命令等规范性文件；撤销下一级人民代表大会及其常务委员会不适当的决议、决定;</w:t>
      </w:r>
    </w:p>
    <w:p>
      <w:pPr>
        <w:pStyle w:val="17"/>
      </w:pPr>
      <w:r>
        <w:t>(八)任免、撤销应当由常务委员会任免、撤销的国家机关工作人员职务和接受辞职的事项；本市选举的河北省人民代表大会代表的辞职、出缺代表的补选和个别代表的罢免事项；</w:t>
      </w:r>
    </w:p>
    <w:p>
      <w:pPr>
        <w:pStyle w:val="17"/>
      </w:pPr>
      <w:r>
        <w:t>(九)人民代表大会换届选举工作中的有关重要事项；</w:t>
      </w:r>
    </w:p>
    <w:p>
      <w:pPr>
        <w:pStyle w:val="17"/>
      </w:pPr>
      <w:r>
        <w:t>(十)本级人民代表大会会议的召集和代表大会授权事项的办理；</w:t>
      </w:r>
    </w:p>
    <w:p>
      <w:pPr>
        <w:pStyle w:val="17"/>
      </w:pPr>
      <w:r>
        <w:t>(十一)授予地方荣誉称号；</w:t>
      </w:r>
    </w:p>
    <w:p>
      <w:pPr>
        <w:pStyle w:val="17"/>
      </w:pPr>
      <w:r>
        <w:t>(十二)法律规定和常务委员会认为应当审议、决定的其他事项。</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张家口市人民代表大会常务委员会办公室本级</w:t>
            </w:r>
          </w:p>
        </w:tc>
        <w:tc>
          <w:tcPr>
            <w:tcW w:w="1843" w:type="dxa"/>
            <w:vAlign w:val="center"/>
          </w:tcPr>
          <w:p>
            <w:pPr>
              <w:pStyle w:val="11"/>
            </w:pPr>
            <w:r>
              <w:t>行政</w:t>
            </w:r>
          </w:p>
        </w:tc>
        <w:tc>
          <w:tcPr>
            <w:tcW w:w="2126" w:type="dxa"/>
            <w:vAlign w:val="center"/>
          </w:tcPr>
          <w:p>
            <w:pPr>
              <w:pStyle w:val="11"/>
            </w:pPr>
            <w:r>
              <w:t>正厅（地）级</w:t>
            </w:r>
          </w:p>
        </w:tc>
        <w:tc>
          <w:tcPr>
            <w:tcW w:w="3827" w:type="dxa"/>
            <w:vAlign w:val="center"/>
          </w:tcPr>
          <w:p>
            <w:pPr>
              <w:pStyle w:val="11"/>
            </w:pPr>
            <w:r>
              <w:t>财政拨款</w:t>
            </w:r>
          </w:p>
        </w:tc>
      </w:tr>
    </w:tbl>
    <w:p>
      <w:pPr>
        <w:spacing w:line="500" w:lineRule="exact"/>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pStyle w:val="18"/>
      </w:pPr>
      <w:r>
        <w:t>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当年全部收入。2021年预算收入</w:t>
      </w:r>
      <w:r>
        <w:rPr>
          <w:rFonts w:eastAsia="方正仿宋_GBK"/>
          <w:color w:val="000000"/>
          <w:sz w:val="28"/>
        </w:rPr>
        <w:t>2220.42</w:t>
      </w:r>
      <w:r>
        <w:rPr>
          <w:rFonts w:hint="eastAsia" w:eastAsia="方正仿宋_GBK"/>
          <w:color w:val="000000"/>
          <w:sz w:val="28"/>
        </w:rPr>
        <w:t>万元，其中：一般公共预算收入</w:t>
      </w:r>
      <w:r>
        <w:rPr>
          <w:rFonts w:eastAsia="方正仿宋_GBK"/>
          <w:color w:val="000000"/>
          <w:sz w:val="28"/>
        </w:rPr>
        <w:t>2220.42</w:t>
      </w:r>
      <w:r>
        <w:rPr>
          <w:rFonts w:hint="eastAsia" w:eastAsia="方正仿宋_GBK"/>
          <w:color w:val="000000"/>
          <w:sz w:val="28"/>
        </w:rPr>
        <w:t>万元，基金预算收入0万元，财政专户核拨收入0万元，其他来源收入0万元，上年结转0万元。</w:t>
      </w:r>
    </w:p>
    <w:p>
      <w:pPr>
        <w:spacing w:line="500" w:lineRule="exact"/>
        <w:ind w:firstLine="560"/>
        <w:rPr>
          <w:rFonts w:eastAsia="方正仿宋_GBK"/>
          <w:color w:val="000000"/>
          <w:sz w:val="28"/>
        </w:rPr>
      </w:pPr>
      <w:r>
        <w:rPr>
          <w:rFonts w:eastAsia="方正仿宋_GBK"/>
          <w:color w:val="000000"/>
          <w:sz w:val="28"/>
        </w:rPr>
        <w:t>2、支出说明</w:t>
      </w:r>
    </w:p>
    <w:p>
      <w:pPr>
        <w:spacing w:line="560" w:lineRule="exact"/>
        <w:ind w:firstLine="640"/>
        <w:rPr>
          <w:rFonts w:eastAsia="方正仿宋_GBK"/>
          <w:color w:val="000000"/>
          <w:sz w:val="28"/>
        </w:rPr>
      </w:pPr>
      <w:r>
        <w:rPr>
          <w:rFonts w:eastAsia="方正仿宋_GBK"/>
          <w:color w:val="000000"/>
          <w:sz w:val="28"/>
        </w:rPr>
        <w:t>收支预算总表支出栏、基本支出表、项目支出表按经济分类和支出功能分类科目编制，反映张家口市人民代表大会常务委员会办公室本级年度单位预算中支出预算的总体情况。</w:t>
      </w:r>
      <w:r>
        <w:rPr>
          <w:rFonts w:hint="eastAsia" w:eastAsia="方正仿宋_GBK"/>
          <w:color w:val="000000"/>
          <w:sz w:val="28"/>
        </w:rPr>
        <w:t>2021年</w:t>
      </w:r>
      <w:r>
        <w:rPr>
          <w:rFonts w:hint="eastAsia" w:eastAsia="方正仿宋_GBK"/>
          <w:color w:val="000000"/>
          <w:sz w:val="28"/>
          <w:lang w:eastAsia="zh-CN"/>
        </w:rPr>
        <w:t>单位</w:t>
      </w:r>
      <w:r>
        <w:rPr>
          <w:rFonts w:hint="eastAsia" w:eastAsia="方正仿宋_GBK"/>
          <w:color w:val="000000"/>
          <w:sz w:val="28"/>
        </w:rPr>
        <w:t>支出预算为</w:t>
      </w:r>
      <w:r>
        <w:rPr>
          <w:rFonts w:eastAsia="方正仿宋_GBK"/>
          <w:color w:val="000000"/>
          <w:sz w:val="28"/>
        </w:rPr>
        <w:t>2220.42</w:t>
      </w:r>
      <w:r>
        <w:rPr>
          <w:rFonts w:hint="eastAsia" w:eastAsia="方正仿宋_GBK"/>
          <w:color w:val="000000"/>
          <w:sz w:val="28"/>
        </w:rPr>
        <w:t>万元，其中基本支出</w:t>
      </w:r>
      <w:r>
        <w:rPr>
          <w:rFonts w:eastAsia="方正仿宋_GBK"/>
          <w:color w:val="000000"/>
          <w:sz w:val="28"/>
        </w:rPr>
        <w:t>1523.82</w:t>
      </w:r>
      <w:r>
        <w:rPr>
          <w:rFonts w:hint="eastAsia" w:eastAsia="方正仿宋_GBK"/>
          <w:color w:val="000000"/>
          <w:sz w:val="28"/>
        </w:rPr>
        <w:t>万元，包括人员经费</w:t>
      </w:r>
      <w:r>
        <w:rPr>
          <w:rFonts w:eastAsia="方正仿宋_GBK"/>
          <w:color w:val="000000"/>
          <w:sz w:val="28"/>
        </w:rPr>
        <w:t>1193.26</w:t>
      </w:r>
      <w:r>
        <w:rPr>
          <w:rFonts w:hint="eastAsia" w:eastAsia="方正仿宋_GBK"/>
          <w:color w:val="000000"/>
          <w:sz w:val="28"/>
        </w:rPr>
        <w:t>万元和日常公用经费</w:t>
      </w:r>
      <w:r>
        <w:rPr>
          <w:rFonts w:eastAsia="方正仿宋_GBK"/>
          <w:color w:val="000000"/>
          <w:sz w:val="28"/>
        </w:rPr>
        <w:t>330.56</w:t>
      </w:r>
      <w:r>
        <w:rPr>
          <w:rFonts w:hint="eastAsia" w:eastAsia="方正仿宋_GBK"/>
          <w:color w:val="000000"/>
          <w:sz w:val="28"/>
        </w:rPr>
        <w:t>万元；项目支出</w:t>
      </w:r>
      <w:r>
        <w:rPr>
          <w:rFonts w:eastAsia="方正仿宋_GBK"/>
          <w:color w:val="000000"/>
          <w:sz w:val="28"/>
        </w:rPr>
        <w:t>696.6</w:t>
      </w:r>
      <w:r>
        <w:rPr>
          <w:rFonts w:hint="eastAsia" w:eastAsia="方正仿宋_GBK"/>
          <w:color w:val="000000"/>
          <w:sz w:val="28"/>
        </w:rPr>
        <w:t>万元，</w:t>
      </w:r>
      <w:r>
        <w:rPr>
          <w:rFonts w:eastAsia="方正仿宋_GBK"/>
          <w:color w:val="000000"/>
          <w:sz w:val="28"/>
        </w:rPr>
        <w:t>主要为人大会议经费264.6</w:t>
      </w:r>
      <w:r>
        <w:rPr>
          <w:rFonts w:hint="eastAsia" w:eastAsia="方正仿宋_GBK"/>
          <w:color w:val="000000"/>
          <w:sz w:val="28"/>
        </w:rPr>
        <w:t>万元</w:t>
      </w:r>
      <w:r>
        <w:rPr>
          <w:rFonts w:eastAsia="方正仿宋_GBK"/>
          <w:color w:val="000000"/>
          <w:sz w:val="28"/>
        </w:rPr>
        <w:t>、人大立法经费117</w:t>
      </w:r>
      <w:r>
        <w:rPr>
          <w:rFonts w:hint="eastAsia" w:eastAsia="方正仿宋_GBK"/>
          <w:color w:val="000000"/>
          <w:sz w:val="28"/>
        </w:rPr>
        <w:t>万元</w:t>
      </w:r>
      <w:r>
        <w:rPr>
          <w:rFonts w:eastAsia="方正仿宋_GBK"/>
          <w:color w:val="000000"/>
          <w:sz w:val="28"/>
        </w:rPr>
        <w:t>、人大监督经费270</w:t>
      </w:r>
      <w:r>
        <w:rPr>
          <w:rFonts w:hint="eastAsia" w:eastAsia="方正仿宋_GBK"/>
          <w:color w:val="000000"/>
          <w:sz w:val="28"/>
        </w:rPr>
        <w:t>万元</w:t>
      </w:r>
      <w:r>
        <w:rPr>
          <w:rFonts w:eastAsia="方正仿宋_GBK"/>
          <w:color w:val="000000"/>
          <w:sz w:val="28"/>
        </w:rPr>
        <w:t>、人大代表履职能力提升经费27</w:t>
      </w:r>
      <w:r>
        <w:rPr>
          <w:rFonts w:hint="eastAsia" w:eastAsia="方正仿宋_GBK"/>
          <w:color w:val="000000"/>
          <w:sz w:val="28"/>
        </w:rPr>
        <w:t>万元、代表工作18万元。</w:t>
      </w:r>
    </w:p>
    <w:p>
      <w:pPr>
        <w:pStyle w:val="18"/>
      </w:pPr>
      <w:r>
        <w:t>3、比上年增减情况</w:t>
      </w:r>
    </w:p>
    <w:p>
      <w:pPr>
        <w:pStyle w:val="18"/>
      </w:pPr>
      <w:r>
        <w:t>2022年单位预算收支安排2100.32万元，较2021年减少120.1万元，其中：基本支出增加2.25万元，主要为增加人员经费支出；项目支出减少122.35万元，主要是压缩各项目支出成本。</w:t>
      </w:r>
    </w:p>
    <w:p>
      <w:pPr>
        <w:spacing w:line="500" w:lineRule="exact"/>
        <w:ind w:firstLine="640"/>
        <w:outlineLvl w:val="5"/>
      </w:pPr>
      <w:r>
        <w:rPr>
          <w:rFonts w:ascii="黑体" w:hAnsi="黑体" w:eastAsia="黑体" w:cs="黑体"/>
          <w:color w:val="000000"/>
          <w:sz w:val="32"/>
        </w:rPr>
        <w:t>三、机关运行经费安排情况</w:t>
      </w:r>
    </w:p>
    <w:p>
      <w:pPr>
        <w:pStyle w:val="19"/>
      </w:pPr>
      <w:r>
        <w:t>202</w:t>
      </w:r>
      <w:r>
        <w:rPr>
          <w:rFonts w:hint="eastAsia"/>
          <w:lang w:val="en-US" w:eastAsia="zh-CN"/>
        </w:rPr>
        <w:t>1</w:t>
      </w:r>
      <w:r>
        <w:t>年，我单位机关运行经费共计安排</w:t>
      </w:r>
      <w:r>
        <w:rPr>
          <w:rFonts w:hint="eastAsia" w:ascii="Times New Roman" w:hAnsi="Times New Roman" w:eastAsia="方正仿宋_GBK" w:cs="Times New Roman"/>
          <w:kern w:val="0"/>
          <w:sz w:val="28"/>
          <w:szCs w:val="24"/>
          <w:lang w:val="en-US" w:eastAsia="uk-UA" w:bidi="ar-SA"/>
        </w:rPr>
        <w:t>330.56</w:t>
      </w:r>
      <w:r>
        <w:t>万元，主要用于日常维修、办公用房物业管理费等日常运行支出。</w:t>
      </w:r>
    </w:p>
    <w:p>
      <w:pPr>
        <w:numPr>
          <w:ilvl w:val="0"/>
          <w:numId w:val="1"/>
        </w:numPr>
        <w:spacing w:line="500" w:lineRule="exact"/>
        <w:ind w:firstLine="64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numId w:val="0"/>
        </w:numPr>
        <w:spacing w:line="500" w:lineRule="exact"/>
        <w:ind w:firstLine="560" w:firstLineChars="200"/>
        <w:outlineLvl w:val="5"/>
        <w:rPr>
          <w:rFonts w:hint="eastAsia" w:ascii="Times New Roman" w:hAnsi="Times New Roman" w:eastAsia="方正仿宋_GBK" w:cs="Times New Roman"/>
          <w:kern w:val="0"/>
          <w:sz w:val="28"/>
          <w:szCs w:val="24"/>
          <w:lang w:val="en-US" w:eastAsia="uk-UA" w:bidi="ar-SA"/>
        </w:rPr>
      </w:pPr>
      <w:r>
        <w:rPr>
          <w:rFonts w:ascii="Times New Roman" w:hAnsi="Times New Roman" w:eastAsia="方正仿宋_GBK" w:cs="Times New Roman"/>
          <w:kern w:val="0"/>
          <w:sz w:val="28"/>
          <w:szCs w:val="24"/>
          <w:lang w:val="en-US" w:eastAsia="uk-UA" w:bidi="ar-SA"/>
        </w:rPr>
        <w:t>202</w:t>
      </w:r>
      <w:r>
        <w:rPr>
          <w:rFonts w:hint="eastAsia" w:ascii="Times New Roman" w:hAnsi="Times New Roman" w:eastAsia="方正仿宋_GBK" w:cs="Times New Roman"/>
          <w:kern w:val="0"/>
          <w:sz w:val="28"/>
          <w:szCs w:val="24"/>
          <w:lang w:val="en-US" w:eastAsia="zh-CN" w:bidi="ar-SA"/>
        </w:rPr>
        <w:t>1</w:t>
      </w:r>
      <w:r>
        <w:rPr>
          <w:rFonts w:ascii="Times New Roman" w:hAnsi="Times New Roman" w:eastAsia="方正仿宋_GBK" w:cs="Times New Roman"/>
          <w:kern w:val="0"/>
          <w:sz w:val="28"/>
          <w:szCs w:val="24"/>
          <w:lang w:val="en-US" w:eastAsia="uk-UA" w:bidi="ar-SA"/>
        </w:rPr>
        <w:t>年，我单位财政拨款“三公”经费预算安排56.1万元，其中因公出国（境）费0万元；公务用车购置及运维费53.43万元（其中：公务用车购置费0万元，公务用车运行维护费53.43万元)；公务接待费2.67万元</w:t>
      </w:r>
      <w:r>
        <w:rPr>
          <w:rFonts w:hint="eastAsia" w:eastAsia="方正仿宋_GBK" w:cs="Times New Roman"/>
          <w:kern w:val="0"/>
          <w:sz w:val="28"/>
          <w:szCs w:val="24"/>
          <w:lang w:val="en-US" w:eastAsia="zh-CN" w:bidi="ar-SA"/>
        </w:rPr>
        <w:t>，</w:t>
      </w:r>
      <w:r>
        <w:rPr>
          <w:rFonts w:hint="eastAsia" w:ascii="Times New Roman" w:hAnsi="Times New Roman" w:eastAsia="方正仿宋_GBK" w:cs="Times New Roman"/>
          <w:kern w:val="0"/>
          <w:sz w:val="28"/>
          <w:szCs w:val="24"/>
          <w:lang w:val="en-US" w:eastAsia="uk-UA" w:bidi="ar-SA"/>
        </w:rPr>
        <w:t>较上年增加0.4万元，原因是在职人员增加。</w:t>
      </w:r>
    </w:p>
    <w:p>
      <w:pPr>
        <w:spacing w:line="500" w:lineRule="exact"/>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numPr>
          <w:ilvl w:val="0"/>
          <w:numId w:val="2"/>
        </w:numPr>
        <w:spacing w:line="560" w:lineRule="exact"/>
        <w:jc w:val="left"/>
        <w:outlineLvl w:val="3"/>
        <w:rPr>
          <w:rFonts w:hint="eastAsia" w:ascii="方正仿宋_GBK" w:eastAsia="方正仿宋_GBK"/>
          <w:b/>
          <w:sz w:val="28"/>
        </w:rPr>
      </w:pPr>
      <w:bookmarkStart w:id="0" w:name="_Toc60388179"/>
      <w:r>
        <w:rPr>
          <w:rFonts w:hint="eastAsia" w:ascii="方正仿宋_GBK" w:eastAsia="方正仿宋_GBK"/>
          <w:b/>
          <w:sz w:val="28"/>
        </w:rPr>
        <w:t>选举、任免工作经费绩效目标表</w:t>
      </w:r>
    </w:p>
    <w:tbl>
      <w:tblPr>
        <w:tblStyle w:val="3"/>
        <w:tblW w:w="0" w:type="auto"/>
        <w:jc w:val="center"/>
        <w:tblLayout w:type="fixed"/>
        <w:tblCellMar>
          <w:top w:w="0" w:type="dxa"/>
          <w:left w:w="108" w:type="dxa"/>
          <w:bottom w:w="0" w:type="dxa"/>
          <w:right w:w="108" w:type="dxa"/>
        </w:tblCellMar>
      </w:tblPr>
      <w:tblGrid>
        <w:gridCol w:w="1033"/>
        <w:gridCol w:w="1280"/>
        <w:gridCol w:w="1600"/>
        <w:gridCol w:w="3640"/>
        <w:gridCol w:w="1861"/>
        <w:gridCol w:w="2488"/>
      </w:tblGrid>
      <w:tr>
        <w:tblPrEx>
          <w:tblCellMar>
            <w:top w:w="0" w:type="dxa"/>
            <w:left w:w="108" w:type="dxa"/>
            <w:bottom w:w="0" w:type="dxa"/>
            <w:right w:w="108" w:type="dxa"/>
          </w:tblCellMar>
        </w:tblPrEx>
        <w:trPr>
          <w:trHeight w:val="362"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9589"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为补选国家机关领导人员和部分代表及选举任免“一府一委两院”有关人员提供会议服务，保障会议进行。</w:t>
            </w:r>
          </w:p>
        </w:tc>
      </w:tr>
      <w:tr>
        <w:tblPrEx>
          <w:tblCellMar>
            <w:top w:w="0" w:type="dxa"/>
            <w:left w:w="108" w:type="dxa"/>
            <w:bottom w:w="0" w:type="dxa"/>
            <w:right w:w="108" w:type="dxa"/>
          </w:tblCellMar>
        </w:tblPrEx>
        <w:trPr>
          <w:trHeight w:val="450" w:hRule="atLeast"/>
          <w:jc w:val="center"/>
        </w:trPr>
        <w:tc>
          <w:tcPr>
            <w:tcW w:w="103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16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86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248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6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86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4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495" w:hRule="atLeast"/>
          <w:jc w:val="center"/>
        </w:trPr>
        <w:tc>
          <w:tcPr>
            <w:tcW w:w="103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召开会议次数</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召开人大常委会会议</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≥6次</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组织法、选举法、代表法</w:t>
            </w:r>
          </w:p>
        </w:tc>
      </w:tr>
      <w:tr>
        <w:tblPrEx>
          <w:tblCellMar>
            <w:top w:w="0" w:type="dxa"/>
            <w:left w:w="108" w:type="dxa"/>
            <w:bottom w:w="0" w:type="dxa"/>
            <w:right w:w="108" w:type="dxa"/>
          </w:tblCellMar>
        </w:tblPrEx>
        <w:trPr>
          <w:trHeight w:val="465"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印刷品数量</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每次会议印刷品数量</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≥30份</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组织法、选举法、代表法</w:t>
            </w:r>
          </w:p>
        </w:tc>
      </w:tr>
      <w:tr>
        <w:tblPrEx>
          <w:tblCellMar>
            <w:top w:w="0" w:type="dxa"/>
            <w:left w:w="108" w:type="dxa"/>
            <w:bottom w:w="0" w:type="dxa"/>
            <w:right w:w="108" w:type="dxa"/>
          </w:tblCellMar>
        </w:tblPrEx>
        <w:trPr>
          <w:trHeight w:val="420"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采购资产数量</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采购电脑、扫描仪等资产数量</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≥5台</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年初采购计划</w:t>
            </w:r>
          </w:p>
        </w:tc>
      </w:tr>
      <w:tr>
        <w:tblPrEx>
          <w:tblCellMar>
            <w:top w:w="0" w:type="dxa"/>
            <w:left w:w="108" w:type="dxa"/>
            <w:bottom w:w="0" w:type="dxa"/>
            <w:right w:w="108" w:type="dxa"/>
          </w:tblCellMar>
        </w:tblPrEx>
        <w:trPr>
          <w:trHeight w:val="465"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选任完成率</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选任任务完成率</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组织法、选举法、代表法</w:t>
            </w:r>
          </w:p>
        </w:tc>
      </w:tr>
      <w:tr>
        <w:tblPrEx>
          <w:tblCellMar>
            <w:top w:w="0" w:type="dxa"/>
            <w:left w:w="108" w:type="dxa"/>
            <w:bottom w:w="0" w:type="dxa"/>
            <w:right w:w="108" w:type="dxa"/>
          </w:tblCellMar>
        </w:tblPrEx>
        <w:trPr>
          <w:trHeight w:val="555"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印刷品合格率</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印刷品质量合格率</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行业规则</w:t>
            </w:r>
          </w:p>
        </w:tc>
      </w:tr>
      <w:tr>
        <w:tblPrEx>
          <w:tblCellMar>
            <w:top w:w="0" w:type="dxa"/>
            <w:left w:w="108" w:type="dxa"/>
            <w:bottom w:w="0" w:type="dxa"/>
            <w:right w:w="108" w:type="dxa"/>
          </w:tblCellMar>
        </w:tblPrEx>
        <w:trPr>
          <w:trHeight w:val="420"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资产合格率</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采购资产合格率</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行业规则</w:t>
            </w:r>
          </w:p>
        </w:tc>
      </w:tr>
      <w:tr>
        <w:tblPrEx>
          <w:tblCellMar>
            <w:top w:w="0" w:type="dxa"/>
            <w:left w:w="108" w:type="dxa"/>
            <w:bottom w:w="0" w:type="dxa"/>
            <w:right w:w="108" w:type="dxa"/>
          </w:tblCellMar>
        </w:tblPrEx>
        <w:trPr>
          <w:trHeight w:val="480"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会议召开及时率</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至少每两个月一次常委会会议</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组织法、选举法、代表法</w:t>
            </w:r>
          </w:p>
        </w:tc>
      </w:tr>
      <w:tr>
        <w:tblPrEx>
          <w:tblCellMar>
            <w:top w:w="0" w:type="dxa"/>
            <w:left w:w="108" w:type="dxa"/>
            <w:bottom w:w="0" w:type="dxa"/>
            <w:right w:w="108" w:type="dxa"/>
          </w:tblCellMar>
        </w:tblPrEx>
        <w:trPr>
          <w:trHeight w:val="525"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固定资产采购成本</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选举、任免期间购置固定资产费用</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3万元</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年初采购计划</w:t>
            </w:r>
          </w:p>
        </w:tc>
      </w:tr>
      <w:tr>
        <w:tblPrEx>
          <w:tblCellMar>
            <w:top w:w="0" w:type="dxa"/>
            <w:left w:w="108" w:type="dxa"/>
            <w:bottom w:w="0" w:type="dxa"/>
            <w:right w:w="108" w:type="dxa"/>
          </w:tblCellMar>
        </w:tblPrEx>
        <w:trPr>
          <w:trHeight w:val="525"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办公成本</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选举、任免期间办公费用</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5万元</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95" w:hRule="atLeast"/>
          <w:jc w:val="center"/>
        </w:trPr>
        <w:tc>
          <w:tcPr>
            <w:tcW w:w="103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印刷成本</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选举、任免期间印刷费用</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10万元</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690" w:hRule="atLeast"/>
          <w:jc w:val="center"/>
        </w:trPr>
        <w:tc>
          <w:tcPr>
            <w:tcW w:w="10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完成选任任务</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贯彻党委意图，完成补选、选任工作，保障国家机关运行</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圆满完成选任工作</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655" w:hRule="atLeast"/>
          <w:jc w:val="center"/>
        </w:trPr>
        <w:tc>
          <w:tcPr>
            <w:tcW w:w="10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参会人员满意率</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参会人员对选任工作的满意度</w:t>
            </w:r>
          </w:p>
        </w:tc>
        <w:tc>
          <w:tcPr>
            <w:tcW w:w="18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4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spacing w:line="560" w:lineRule="exact"/>
        <w:ind w:firstLine="562" w:firstLineChars="200"/>
        <w:jc w:val="left"/>
        <w:outlineLvl w:val="3"/>
        <w:rPr>
          <w:rFonts w:hint="eastAsia" w:ascii="方正仿宋_GBK" w:eastAsia="方正仿宋_GBK"/>
          <w:b/>
          <w:sz w:val="28"/>
        </w:rPr>
      </w:pPr>
    </w:p>
    <w:p>
      <w:pPr>
        <w:numPr>
          <w:ilvl w:val="0"/>
          <w:numId w:val="2"/>
        </w:numPr>
        <w:spacing w:line="560" w:lineRule="exact"/>
        <w:jc w:val="left"/>
        <w:outlineLvl w:val="3"/>
        <w:rPr>
          <w:rFonts w:hint="eastAsia" w:ascii="方正仿宋_GBK" w:eastAsia="方正仿宋_GBK"/>
          <w:b/>
          <w:sz w:val="28"/>
        </w:rPr>
      </w:pPr>
      <w:r>
        <w:rPr>
          <w:rFonts w:hint="eastAsia" w:ascii="方正仿宋_GBK" w:eastAsia="方正仿宋_GBK"/>
          <w:b/>
          <w:sz w:val="28"/>
        </w:rPr>
        <w:t>人大代表培训经费绩效目标表</w:t>
      </w:r>
      <w:bookmarkEnd w:id="0"/>
    </w:p>
    <w:tbl>
      <w:tblPr>
        <w:tblStyle w:val="3"/>
        <w:tblW w:w="0" w:type="auto"/>
        <w:jc w:val="center"/>
        <w:tblLayout w:type="fixed"/>
        <w:tblCellMar>
          <w:top w:w="0" w:type="dxa"/>
          <w:left w:w="0" w:type="dxa"/>
          <w:bottom w:w="0" w:type="dxa"/>
          <w:right w:w="0" w:type="dxa"/>
        </w:tblCellMar>
      </w:tblPr>
      <w:tblGrid>
        <w:gridCol w:w="900"/>
        <w:gridCol w:w="1280"/>
        <w:gridCol w:w="1584"/>
        <w:gridCol w:w="3870"/>
        <w:gridCol w:w="1770"/>
        <w:gridCol w:w="2025"/>
      </w:tblGrid>
      <w:tr>
        <w:tblPrEx>
          <w:tblCellMar>
            <w:top w:w="0" w:type="dxa"/>
            <w:left w:w="0" w:type="dxa"/>
            <w:bottom w:w="0" w:type="dxa"/>
            <w:right w:w="0" w:type="dxa"/>
          </w:tblCellMar>
        </w:tblPrEx>
        <w:trPr>
          <w:trHeight w:val="780" w:hRule="atLeast"/>
          <w:jc w:val="center"/>
        </w:trPr>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绩效目标</w:t>
            </w:r>
          </w:p>
        </w:tc>
        <w:tc>
          <w:tcPr>
            <w:tcW w:w="12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目标1</w:t>
            </w:r>
          </w:p>
        </w:tc>
        <w:tc>
          <w:tcPr>
            <w:tcW w:w="9249"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通过培训，使全市各级人大干部适应新形势的发展，不断提高自身素质和工作水平。</w:t>
            </w:r>
          </w:p>
        </w:tc>
      </w:tr>
      <w:tr>
        <w:tblPrEx>
          <w:tblCellMar>
            <w:top w:w="0" w:type="dxa"/>
            <w:left w:w="0" w:type="dxa"/>
            <w:bottom w:w="0" w:type="dxa"/>
            <w:right w:w="0" w:type="dxa"/>
          </w:tblCellMar>
        </w:tblPrEx>
        <w:trPr>
          <w:trHeight w:val="450" w:hRule="atLeast"/>
          <w:jc w:val="center"/>
        </w:trPr>
        <w:tc>
          <w:tcPr>
            <w:tcW w:w="90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0"/>
                <w:szCs w:val="20"/>
              </w:rPr>
            </w:pPr>
            <w:r>
              <w:rPr>
                <w:rFonts w:hint="eastAsia" w:ascii="黑体" w:hAnsi="黑体" w:eastAsia="黑体"/>
                <w:color w:val="000000"/>
                <w:sz w:val="20"/>
                <w:szCs w:val="20"/>
              </w:rPr>
              <w:t>一级指标</w:t>
            </w:r>
          </w:p>
        </w:tc>
        <w:tc>
          <w:tcPr>
            <w:tcW w:w="128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0"/>
                <w:szCs w:val="20"/>
              </w:rPr>
            </w:pPr>
            <w:r>
              <w:rPr>
                <w:rFonts w:hint="eastAsia" w:ascii="黑体" w:hAnsi="黑体" w:eastAsia="黑体"/>
                <w:color w:val="000000"/>
                <w:sz w:val="20"/>
                <w:szCs w:val="20"/>
              </w:rPr>
              <w:t>二级指标</w:t>
            </w:r>
          </w:p>
        </w:tc>
        <w:tc>
          <w:tcPr>
            <w:tcW w:w="1584"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0"/>
                <w:szCs w:val="20"/>
              </w:rPr>
            </w:pPr>
            <w:r>
              <w:rPr>
                <w:rFonts w:hint="eastAsia" w:ascii="黑体" w:hAnsi="黑体" w:eastAsia="黑体"/>
                <w:color w:val="000000"/>
                <w:sz w:val="20"/>
                <w:szCs w:val="20"/>
              </w:rPr>
              <w:t>三级指标</w:t>
            </w:r>
          </w:p>
        </w:tc>
        <w:tc>
          <w:tcPr>
            <w:tcW w:w="38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0"/>
                <w:szCs w:val="20"/>
              </w:rPr>
            </w:pPr>
            <w:r>
              <w:rPr>
                <w:rFonts w:hint="eastAsia" w:ascii="黑体" w:hAnsi="黑体" w:eastAsia="黑体"/>
                <w:color w:val="000000"/>
                <w:sz w:val="20"/>
                <w:szCs w:val="20"/>
              </w:rPr>
              <w:t>绩效指标描述</w:t>
            </w:r>
          </w:p>
        </w:tc>
        <w:tc>
          <w:tcPr>
            <w:tcW w:w="177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0"/>
                <w:szCs w:val="20"/>
              </w:rPr>
            </w:pPr>
            <w:r>
              <w:rPr>
                <w:rFonts w:hint="eastAsia" w:ascii="黑体" w:hAnsi="黑体" w:eastAsia="黑体"/>
                <w:color w:val="000000"/>
                <w:sz w:val="20"/>
                <w:szCs w:val="20"/>
              </w:rPr>
              <w:t>指标值</w:t>
            </w:r>
          </w:p>
        </w:tc>
        <w:tc>
          <w:tcPr>
            <w:tcW w:w="2025"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s="宋体"/>
                <w:color w:val="000000"/>
                <w:sz w:val="20"/>
                <w:szCs w:val="20"/>
              </w:rPr>
            </w:pPr>
            <w:r>
              <w:rPr>
                <w:rFonts w:hint="eastAsia" w:ascii="黑体" w:hAnsi="黑体" w:eastAsia="黑体"/>
                <w:color w:val="000000"/>
                <w:sz w:val="20"/>
                <w:szCs w:val="20"/>
              </w:rPr>
              <w:t>指标值确定依据</w:t>
            </w:r>
          </w:p>
        </w:tc>
      </w:tr>
      <w:tr>
        <w:tblPrEx>
          <w:tblCellMar>
            <w:top w:w="0" w:type="dxa"/>
            <w:left w:w="0" w:type="dxa"/>
            <w:bottom w:w="0" w:type="dxa"/>
            <w:right w:w="0" w:type="dxa"/>
          </w:tblCellMar>
        </w:tblPrEx>
        <w:trPr>
          <w:trHeight w:val="312"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rPr>
                <w:rFonts w:ascii="黑体" w:hAnsi="黑体" w:eastAsia="黑体" w:cs="宋体"/>
                <w:color w:val="00000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rPr>
                <w:rFonts w:ascii="黑体" w:hAnsi="黑体" w:eastAsia="黑体" w:cs="宋体"/>
                <w:color w:val="000000"/>
                <w:sz w:val="20"/>
                <w:szCs w:val="20"/>
              </w:rPr>
            </w:pPr>
          </w:p>
        </w:tc>
        <w:tc>
          <w:tcPr>
            <w:tcW w:w="1584" w:type="dxa"/>
            <w:vMerge w:val="continue"/>
            <w:tcBorders>
              <w:top w:val="nil"/>
              <w:left w:val="single" w:color="auto" w:sz="4" w:space="0"/>
              <w:bottom w:val="single" w:color="auto" w:sz="4" w:space="0"/>
              <w:right w:val="single" w:color="auto" w:sz="4" w:space="0"/>
            </w:tcBorders>
            <w:noWrap w:val="0"/>
            <w:vAlign w:val="center"/>
          </w:tcPr>
          <w:p>
            <w:pPr>
              <w:rPr>
                <w:rFonts w:ascii="黑体" w:hAnsi="黑体" w:eastAsia="黑体" w:cs="宋体"/>
                <w:color w:val="000000"/>
                <w:sz w:val="20"/>
                <w:szCs w:val="20"/>
              </w:rPr>
            </w:pPr>
          </w:p>
        </w:tc>
        <w:tc>
          <w:tcPr>
            <w:tcW w:w="3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cs="宋体"/>
                <w:color w:val="000000"/>
                <w:sz w:val="20"/>
                <w:szCs w:val="20"/>
              </w:rPr>
            </w:pPr>
          </w:p>
        </w:tc>
        <w:tc>
          <w:tcPr>
            <w:tcW w:w="1770" w:type="dxa"/>
            <w:vMerge w:val="continue"/>
            <w:tcBorders>
              <w:top w:val="nil"/>
              <w:left w:val="single" w:color="auto" w:sz="4" w:space="0"/>
              <w:bottom w:val="single" w:color="auto" w:sz="4" w:space="0"/>
              <w:right w:val="single" w:color="auto" w:sz="4" w:space="0"/>
            </w:tcBorders>
            <w:noWrap w:val="0"/>
            <w:vAlign w:val="center"/>
          </w:tcPr>
          <w:p>
            <w:pPr>
              <w:rPr>
                <w:rFonts w:ascii="黑体" w:hAnsi="黑体" w:eastAsia="黑体" w:cs="宋体"/>
                <w:color w:val="000000"/>
                <w:sz w:val="20"/>
                <w:szCs w:val="20"/>
              </w:rPr>
            </w:pPr>
          </w:p>
        </w:tc>
        <w:tc>
          <w:tcPr>
            <w:tcW w:w="2025" w:type="dxa"/>
            <w:vMerge w:val="continue"/>
            <w:tcBorders>
              <w:top w:val="nil"/>
              <w:left w:val="single" w:color="auto" w:sz="4" w:space="0"/>
              <w:bottom w:val="single" w:color="auto" w:sz="4" w:space="0"/>
              <w:right w:val="single" w:color="auto" w:sz="4" w:space="0"/>
            </w:tcBorders>
            <w:noWrap w:val="0"/>
            <w:vAlign w:val="center"/>
          </w:tcPr>
          <w:p>
            <w:pPr>
              <w:rPr>
                <w:rFonts w:ascii="黑体" w:hAnsi="黑体" w:eastAsia="黑体" w:cs="宋体"/>
                <w:color w:val="000000"/>
                <w:sz w:val="20"/>
                <w:szCs w:val="20"/>
              </w:rPr>
            </w:pPr>
          </w:p>
        </w:tc>
      </w:tr>
      <w:tr>
        <w:tblPrEx>
          <w:tblCellMar>
            <w:top w:w="0" w:type="dxa"/>
            <w:left w:w="0" w:type="dxa"/>
            <w:bottom w:w="0" w:type="dxa"/>
            <w:right w:w="0" w:type="dxa"/>
          </w:tblCellMar>
        </w:tblPrEx>
        <w:trPr>
          <w:trHeight w:val="480" w:hRule="atLeast"/>
          <w:jc w:val="center"/>
        </w:trPr>
        <w:tc>
          <w:tcPr>
            <w:tcW w:w="90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 xml:space="preserve">产出指标 </w:t>
            </w:r>
          </w:p>
        </w:tc>
        <w:tc>
          <w:tcPr>
            <w:tcW w:w="128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数量指标</w:t>
            </w: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培训次数</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组织培训次数</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w:t>
            </w:r>
            <w:r>
              <w:rPr>
                <w:rFonts w:hint="eastAsia" w:ascii="仿宋" w:hAnsi="仿宋" w:eastAsia="仿宋"/>
                <w:color w:val="000000"/>
              </w:rPr>
              <w:t>2次</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年初工作计划</w:t>
            </w:r>
          </w:p>
        </w:tc>
      </w:tr>
      <w:tr>
        <w:tblPrEx>
          <w:tblCellMar>
            <w:top w:w="0" w:type="dxa"/>
            <w:left w:w="0" w:type="dxa"/>
            <w:bottom w:w="0" w:type="dxa"/>
            <w:right w:w="0" w:type="dxa"/>
          </w:tblCellMar>
        </w:tblPrEx>
        <w:trPr>
          <w:trHeight w:val="480"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szCs w:val="20"/>
              </w:rPr>
            </w:pP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培训人次</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组织培训人次</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w:t>
            </w:r>
            <w:r>
              <w:rPr>
                <w:rFonts w:hint="eastAsia" w:ascii="仿宋" w:hAnsi="仿宋" w:eastAsia="仿宋"/>
                <w:color w:val="000000"/>
              </w:rPr>
              <w:t>200人次</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年初工作计划</w:t>
            </w:r>
          </w:p>
        </w:tc>
      </w:tr>
      <w:tr>
        <w:tblPrEx>
          <w:tblCellMar>
            <w:top w:w="0" w:type="dxa"/>
            <w:left w:w="0" w:type="dxa"/>
            <w:bottom w:w="0" w:type="dxa"/>
            <w:right w:w="0" w:type="dxa"/>
          </w:tblCellMar>
        </w:tblPrEx>
        <w:trPr>
          <w:trHeight w:val="525"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质量指标</w:t>
            </w: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培训出勤率</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培训时人员出勤率</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w:t>
            </w:r>
            <w:r>
              <w:rPr>
                <w:rFonts w:hint="eastAsia" w:ascii="仿宋" w:hAnsi="仿宋" w:eastAsia="仿宋"/>
                <w:color w:val="000000"/>
              </w:rPr>
              <w:t>97%</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参考往年情况</w:t>
            </w:r>
          </w:p>
        </w:tc>
      </w:tr>
      <w:tr>
        <w:tblPrEx>
          <w:tblCellMar>
            <w:top w:w="0" w:type="dxa"/>
            <w:left w:w="0" w:type="dxa"/>
            <w:bottom w:w="0" w:type="dxa"/>
            <w:right w:w="0" w:type="dxa"/>
          </w:tblCellMar>
        </w:tblPrEx>
        <w:trPr>
          <w:trHeight w:val="525"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培训合格率</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培训人员合格率</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w:t>
            </w:r>
            <w:r>
              <w:rPr>
                <w:rFonts w:hint="eastAsia" w:ascii="仿宋" w:hAnsi="仿宋" w:eastAsia="仿宋"/>
                <w:color w:val="000000"/>
              </w:rPr>
              <w:t>95%</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考核结果</w:t>
            </w:r>
          </w:p>
        </w:tc>
      </w:tr>
      <w:tr>
        <w:tblPrEx>
          <w:tblCellMar>
            <w:top w:w="0" w:type="dxa"/>
            <w:left w:w="0" w:type="dxa"/>
            <w:bottom w:w="0" w:type="dxa"/>
            <w:right w:w="0" w:type="dxa"/>
          </w:tblCellMar>
        </w:tblPrEx>
        <w:trPr>
          <w:trHeight w:val="525"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时效指标</w:t>
            </w: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培训及时率</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每年6-9月集中培训</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100%</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工作计划</w:t>
            </w:r>
          </w:p>
        </w:tc>
      </w:tr>
      <w:tr>
        <w:tblPrEx>
          <w:tblCellMar>
            <w:top w:w="0" w:type="dxa"/>
            <w:left w:w="0" w:type="dxa"/>
            <w:bottom w:w="0" w:type="dxa"/>
            <w:right w:w="0" w:type="dxa"/>
          </w:tblCellMar>
        </w:tblPrEx>
        <w:trPr>
          <w:trHeight w:val="600"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成本指标</w:t>
            </w: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培训成本</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包括培训所需食宿、授课、场地等费用</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23万元</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年初工作计划</w:t>
            </w:r>
          </w:p>
        </w:tc>
      </w:tr>
      <w:tr>
        <w:tblPrEx>
          <w:tblCellMar>
            <w:top w:w="0" w:type="dxa"/>
            <w:left w:w="0" w:type="dxa"/>
            <w:bottom w:w="0" w:type="dxa"/>
            <w:right w:w="0" w:type="dxa"/>
          </w:tblCellMar>
        </w:tblPrEx>
        <w:trPr>
          <w:trHeight w:val="540"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印刷成本</w:t>
            </w:r>
          </w:p>
        </w:tc>
        <w:tc>
          <w:tcPr>
            <w:tcW w:w="3870"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培训期间印刷费用</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3万元</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年初工作计划</w:t>
            </w:r>
          </w:p>
        </w:tc>
      </w:tr>
      <w:tr>
        <w:tblPrEx>
          <w:tblCellMar>
            <w:top w:w="0" w:type="dxa"/>
            <w:left w:w="0" w:type="dxa"/>
            <w:bottom w:w="0" w:type="dxa"/>
            <w:right w:w="0" w:type="dxa"/>
          </w:tblCellMar>
        </w:tblPrEx>
        <w:trPr>
          <w:trHeight w:val="510" w:hRule="atLeast"/>
          <w:jc w:val="center"/>
        </w:trPr>
        <w:tc>
          <w:tcPr>
            <w:tcW w:w="90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0"/>
                <w:szCs w:val="20"/>
              </w:rPr>
            </w:pP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交通成本</w:t>
            </w:r>
          </w:p>
        </w:tc>
        <w:tc>
          <w:tcPr>
            <w:tcW w:w="3870"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培训期间交通费用</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1万元</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年初工作计划</w:t>
            </w:r>
          </w:p>
        </w:tc>
      </w:tr>
      <w:tr>
        <w:tblPrEx>
          <w:tblCellMar>
            <w:top w:w="0" w:type="dxa"/>
            <w:left w:w="0" w:type="dxa"/>
            <w:bottom w:w="0" w:type="dxa"/>
            <w:right w:w="0" w:type="dxa"/>
          </w:tblCellMar>
        </w:tblPrEx>
        <w:trPr>
          <w:trHeight w:val="735" w:hRule="atLeast"/>
          <w:jc w:val="center"/>
        </w:trPr>
        <w:tc>
          <w:tcPr>
            <w:tcW w:w="90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效果指标</w:t>
            </w:r>
          </w:p>
        </w:tc>
        <w:tc>
          <w:tcPr>
            <w:tcW w:w="1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社会效益指标</w:t>
            </w: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增强履职水平</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通过专题培训，提升人大干部工作能力，补齐短板</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工作能力明显提升</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历史数据</w:t>
            </w:r>
          </w:p>
        </w:tc>
      </w:tr>
      <w:tr>
        <w:tblPrEx>
          <w:tblCellMar>
            <w:top w:w="0" w:type="dxa"/>
            <w:left w:w="0" w:type="dxa"/>
            <w:bottom w:w="0" w:type="dxa"/>
            <w:right w:w="0" w:type="dxa"/>
          </w:tblCellMar>
        </w:tblPrEx>
        <w:trPr>
          <w:trHeight w:val="822" w:hRule="atLeast"/>
          <w:jc w:val="center"/>
        </w:trPr>
        <w:tc>
          <w:tcPr>
            <w:tcW w:w="90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满意度指标</w:t>
            </w:r>
          </w:p>
        </w:tc>
        <w:tc>
          <w:tcPr>
            <w:tcW w:w="1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服务对象满意度指标</w:t>
            </w:r>
          </w:p>
        </w:tc>
        <w:tc>
          <w:tcPr>
            <w:tcW w:w="1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参训人员满意度</w:t>
            </w:r>
          </w:p>
        </w:tc>
        <w:tc>
          <w:tcPr>
            <w:tcW w:w="38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参训人员对培训满意度</w:t>
            </w:r>
          </w:p>
        </w:tc>
        <w:tc>
          <w:tcPr>
            <w:tcW w:w="17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≥95%</w:t>
            </w:r>
          </w:p>
        </w:tc>
        <w:tc>
          <w:tcPr>
            <w:tcW w:w="202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意见反馈</w:t>
            </w:r>
          </w:p>
        </w:tc>
      </w:tr>
    </w:tbl>
    <w:p>
      <w:pPr>
        <w:spacing w:line="560" w:lineRule="exact"/>
        <w:ind w:left="1440"/>
        <w:jc w:val="left"/>
        <w:outlineLvl w:val="3"/>
        <w:rPr>
          <w:rFonts w:hAnsi="宋体"/>
          <w:b/>
          <w:sz w:val="28"/>
        </w:rPr>
      </w:pPr>
      <w:r>
        <w:fldChar w:fldCharType="begin"/>
      </w:r>
      <w:r>
        <w:rPr>
          <w:rFonts w:hint="eastAsia" w:ascii="方正仿宋_GBK" w:eastAsia="方正仿宋_GBK"/>
          <w:b/>
          <w:sz w:val="28"/>
        </w:rPr>
        <w:instrText xml:space="preserve">TC 3、预算联网监督系统运行维护费绩效目标表 \f C \l 1</w:instrText>
      </w:r>
      <w:r>
        <w:rPr>
          <w:rFonts w:ascii="方正仿宋_GBK" w:eastAsia="方正仿宋_GBK"/>
          <w:b/>
          <w:sz w:val="28"/>
        </w:rPr>
        <w:fldChar w:fldCharType="end"/>
      </w:r>
    </w:p>
    <w:p>
      <w:pPr>
        <w:spacing w:line="560" w:lineRule="exact"/>
        <w:ind w:firstLine="562" w:firstLineChars="200"/>
        <w:jc w:val="left"/>
        <w:outlineLvl w:val="1"/>
        <w:rPr>
          <w:rFonts w:hint="eastAsia" w:ascii="方正仿宋_GBK" w:eastAsia="方正仿宋_GBK"/>
          <w:b/>
          <w:sz w:val="28"/>
        </w:rPr>
      </w:pPr>
    </w:p>
    <w:p>
      <w:pPr>
        <w:spacing w:line="560" w:lineRule="exact"/>
        <w:ind w:firstLine="562" w:firstLineChars="200"/>
        <w:jc w:val="left"/>
        <w:outlineLvl w:val="1"/>
        <w:rPr>
          <w:rFonts w:ascii="Times New Roman" w:hAnsi="宋体"/>
          <w:b/>
          <w:sz w:val="28"/>
        </w:rPr>
      </w:pPr>
      <w:r>
        <w:rPr>
          <w:rFonts w:hint="eastAsia" w:ascii="方正仿宋_GBK" w:eastAsia="方正仿宋_GBK"/>
          <w:b/>
          <w:sz w:val="28"/>
        </w:rPr>
        <w:t>3、市人大代表专项活动经费绩效目标表</w:t>
      </w:r>
      <w:r>
        <w:fldChar w:fldCharType="begin"/>
      </w:r>
      <w:r>
        <w:rPr>
          <w:rFonts w:hint="eastAsia" w:ascii="方正仿宋_GBK" w:eastAsia="方正仿宋_GBK"/>
          <w:b/>
          <w:sz w:val="28"/>
        </w:rPr>
        <w:instrText xml:space="preserve">TC </w:instrText>
      </w:r>
      <w:bookmarkStart w:id="1" w:name="_Toc29547422"/>
      <w:r>
        <w:rPr>
          <w:rFonts w:hint="eastAsia" w:ascii="方正仿宋_GBK" w:eastAsia="方正仿宋_GBK"/>
          <w:b/>
          <w:sz w:val="28"/>
        </w:rPr>
        <w:instrText xml:space="preserve">5、河北人大历史陈列馆建设及办公用房修缮资金（预内基建）绩效目标表</w:instrText>
      </w:r>
      <w:bookmarkEnd w:id="1"/>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3"/>
        <w:tblW w:w="0" w:type="auto"/>
        <w:jc w:val="center"/>
        <w:tblLayout w:type="fixed"/>
        <w:tblCellMar>
          <w:top w:w="0" w:type="dxa"/>
          <w:left w:w="108" w:type="dxa"/>
          <w:bottom w:w="0" w:type="dxa"/>
          <w:right w:w="108" w:type="dxa"/>
        </w:tblCellMar>
      </w:tblPr>
      <w:tblGrid>
        <w:gridCol w:w="1182"/>
        <w:gridCol w:w="1280"/>
        <w:gridCol w:w="2022"/>
        <w:gridCol w:w="3930"/>
        <w:gridCol w:w="1028"/>
        <w:gridCol w:w="2752"/>
      </w:tblGrid>
      <w:tr>
        <w:tblPrEx>
          <w:tblCellMar>
            <w:top w:w="0" w:type="dxa"/>
            <w:left w:w="108" w:type="dxa"/>
            <w:bottom w:w="0" w:type="dxa"/>
            <w:right w:w="108" w:type="dxa"/>
          </w:tblCellMar>
        </w:tblPrEx>
        <w:trPr>
          <w:trHeight w:val="452" w:hRule="atLeast"/>
          <w:jc w:val="center"/>
        </w:trPr>
        <w:tc>
          <w:tcPr>
            <w:tcW w:w="11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9732"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订阅刊物、印发资料，为代表履职拓宽思路、开阔视野，促进依法履职。</w:t>
            </w:r>
          </w:p>
        </w:tc>
      </w:tr>
      <w:tr>
        <w:tblPrEx>
          <w:tblCellMar>
            <w:top w:w="0" w:type="dxa"/>
            <w:left w:w="108" w:type="dxa"/>
            <w:bottom w:w="0" w:type="dxa"/>
            <w:right w:w="108" w:type="dxa"/>
          </w:tblCellMar>
        </w:tblPrEx>
        <w:trPr>
          <w:trHeight w:val="432" w:hRule="atLeast"/>
          <w:jc w:val="center"/>
        </w:trPr>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目标2</w:t>
            </w:r>
          </w:p>
        </w:tc>
        <w:tc>
          <w:tcPr>
            <w:tcW w:w="9732"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组织调研，提高代表参政议政热情和履职能力。</w:t>
            </w:r>
          </w:p>
        </w:tc>
      </w:tr>
      <w:tr>
        <w:tblPrEx>
          <w:tblCellMar>
            <w:top w:w="0" w:type="dxa"/>
            <w:left w:w="108" w:type="dxa"/>
            <w:bottom w:w="0" w:type="dxa"/>
            <w:right w:w="108" w:type="dxa"/>
          </w:tblCellMar>
        </w:tblPrEx>
        <w:trPr>
          <w:trHeight w:val="435" w:hRule="atLeast"/>
          <w:jc w:val="center"/>
        </w:trPr>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目标3</w:t>
            </w:r>
          </w:p>
        </w:tc>
        <w:tc>
          <w:tcPr>
            <w:tcW w:w="9732"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下拨代表经费，为代表视察、执法检查、专题调研等活动，以及 “代表联络站”常态化运行提供服务保障。</w:t>
            </w:r>
          </w:p>
        </w:tc>
      </w:tr>
      <w:tr>
        <w:tblPrEx>
          <w:tblCellMar>
            <w:top w:w="0" w:type="dxa"/>
            <w:left w:w="108" w:type="dxa"/>
            <w:bottom w:w="0" w:type="dxa"/>
            <w:right w:w="108" w:type="dxa"/>
          </w:tblCellMar>
        </w:tblPrEx>
        <w:trPr>
          <w:trHeight w:val="450" w:hRule="atLeast"/>
          <w:jc w:val="center"/>
        </w:trPr>
        <w:tc>
          <w:tcPr>
            <w:tcW w:w="11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202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9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02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275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0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9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0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7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540" w:hRule="atLeast"/>
          <w:jc w:val="center"/>
        </w:trPr>
        <w:tc>
          <w:tcPr>
            <w:tcW w:w="1182"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活动经费下拨人数</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按照各区县代表人数，下拨代表活动经费</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≥419人</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调研次数</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组织人大代表进行调研</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≥2次</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书报订阅人数</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按人大代表人数订阅书报</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≥419人</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05"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经费下拨覆盖率</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按要求时限，将活动经费下拨至区县人大</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5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调研报告份数</w:t>
            </w:r>
          </w:p>
        </w:tc>
        <w:tc>
          <w:tcPr>
            <w:tcW w:w="393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代表调研撰写报告份数（以区县为单位）</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≥30份</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405"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书报订阅覆盖率</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按代表人数订阅书报</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5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活动经费下拨及时率</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4-6月下拨代表活动经费</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延续上年工作</w:t>
            </w:r>
          </w:p>
        </w:tc>
      </w:tr>
      <w:tr>
        <w:tblPrEx>
          <w:tblCellMar>
            <w:top w:w="0" w:type="dxa"/>
            <w:left w:w="108" w:type="dxa"/>
            <w:bottom w:w="0" w:type="dxa"/>
            <w:right w:w="108" w:type="dxa"/>
          </w:tblCellMar>
        </w:tblPrEx>
        <w:trPr>
          <w:trHeight w:val="45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订阅及时率</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上一年底订阅下一年书报</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延续上年工作</w:t>
            </w:r>
          </w:p>
        </w:tc>
      </w:tr>
      <w:tr>
        <w:tblPrEx>
          <w:tblCellMar>
            <w:top w:w="0" w:type="dxa"/>
            <w:left w:w="108" w:type="dxa"/>
            <w:bottom w:w="0" w:type="dxa"/>
            <w:right w:w="108" w:type="dxa"/>
          </w:tblCellMar>
        </w:tblPrEx>
        <w:trPr>
          <w:trHeight w:val="45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调研及时率</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6月、12月组织调研</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延续上年工作</w:t>
            </w:r>
          </w:p>
        </w:tc>
      </w:tr>
      <w:tr>
        <w:tblPrEx>
          <w:tblCellMar>
            <w:top w:w="0" w:type="dxa"/>
            <w:left w:w="108" w:type="dxa"/>
            <w:bottom w:w="0" w:type="dxa"/>
            <w:right w:w="108" w:type="dxa"/>
          </w:tblCellMar>
        </w:tblPrEx>
        <w:trPr>
          <w:trHeight w:val="48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调研成本</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包括调研期间食宿、印刷、办公等费用</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8万</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370"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人均订阅成本</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为市人大代表订阅书报人均成本</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350元</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15" w:hRule="atLeast"/>
          <w:jc w:val="center"/>
        </w:trPr>
        <w:tc>
          <w:tcPr>
            <w:tcW w:w="11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人均活动经费标准</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按照人均2000元标准，下拨代表活动经费</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2000元</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600" w:hRule="atLeast"/>
          <w:jc w:val="center"/>
        </w:trPr>
        <w:tc>
          <w:tcPr>
            <w:tcW w:w="11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2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代表了解社情民意</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通过组织调研、下拨经费，让代表深入基层，了解百姓心声</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及时了解</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600" w:hRule="atLeast"/>
          <w:jc w:val="center"/>
        </w:trPr>
        <w:tc>
          <w:tcPr>
            <w:tcW w:w="11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提升代表素质</w:t>
            </w:r>
          </w:p>
        </w:tc>
        <w:tc>
          <w:tcPr>
            <w:tcW w:w="393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通过订阅书报，向代表传达中央精神，提高素质</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切实提升</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559" w:hRule="atLeast"/>
          <w:jc w:val="center"/>
        </w:trPr>
        <w:tc>
          <w:tcPr>
            <w:tcW w:w="118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202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代表满意度</w:t>
            </w:r>
          </w:p>
        </w:tc>
        <w:tc>
          <w:tcPr>
            <w:tcW w:w="393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人大代表满意度</w:t>
            </w:r>
          </w:p>
        </w:tc>
        <w:tc>
          <w:tcPr>
            <w:tcW w:w="10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75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spacing w:line="300" w:lineRule="exact"/>
        <w:ind w:firstLine="480" w:firstLineChars="200"/>
        <w:jc w:val="left"/>
        <w:sectPr>
          <w:footerReference r:id="rId3" w:type="default"/>
          <w:pgSz w:w="16839" w:h="11907" w:orient="landscape"/>
          <w:pgMar w:top="1304" w:right="1984" w:bottom="1304" w:left="1134" w:header="851" w:footer="992" w:gutter="0"/>
          <w:cols w:space="720" w:num="1"/>
          <w:docGrid w:type="lines" w:linePitch="312" w:charSpace="0"/>
        </w:sectPr>
      </w:pPr>
    </w:p>
    <w:p>
      <w:pPr>
        <w:spacing w:line="560" w:lineRule="exact"/>
        <w:ind w:firstLine="562" w:firstLineChars="200"/>
        <w:jc w:val="left"/>
        <w:outlineLvl w:val="3"/>
        <w:rPr>
          <w:rFonts w:hAnsi="宋体"/>
          <w:b/>
          <w:sz w:val="28"/>
        </w:rPr>
      </w:pPr>
      <w:bookmarkStart w:id="2" w:name="_Toc60388183"/>
      <w:r>
        <w:rPr>
          <w:rFonts w:hint="eastAsia" w:ascii="方正仿宋_GBK" w:eastAsia="方正仿宋_GBK"/>
          <w:b/>
          <w:sz w:val="28"/>
        </w:rPr>
        <w:t>4、全国及省人大代表专项活动经费绩效目标表</w:t>
      </w:r>
      <w:bookmarkEnd w:id="2"/>
      <w:r>
        <w:fldChar w:fldCharType="begin"/>
      </w:r>
      <w:r>
        <w:rPr>
          <w:rFonts w:hint="eastAsia" w:ascii="方正仿宋_GBK" w:eastAsia="方正仿宋_GBK"/>
          <w:b/>
          <w:sz w:val="28"/>
        </w:rPr>
        <w:instrText xml:space="preserve">TC 7、省人大代表培训绩效目标表 \f C \l 1</w:instrText>
      </w:r>
      <w:r>
        <w:rPr>
          <w:rFonts w:ascii="方正仿宋_GBK" w:eastAsia="方正仿宋_GBK"/>
          <w:b/>
          <w:sz w:val="28"/>
        </w:rPr>
        <w:fldChar w:fldCharType="end"/>
      </w:r>
    </w:p>
    <w:tbl>
      <w:tblPr>
        <w:tblStyle w:val="3"/>
        <w:tblW w:w="0" w:type="auto"/>
        <w:jc w:val="center"/>
        <w:tblLayout w:type="fixed"/>
        <w:tblCellMar>
          <w:top w:w="0" w:type="dxa"/>
          <w:left w:w="108" w:type="dxa"/>
          <w:bottom w:w="0" w:type="dxa"/>
          <w:right w:w="108" w:type="dxa"/>
        </w:tblCellMar>
      </w:tblPr>
      <w:tblGrid>
        <w:gridCol w:w="1402"/>
        <w:gridCol w:w="1420"/>
        <w:gridCol w:w="1875"/>
        <w:gridCol w:w="3425"/>
        <w:gridCol w:w="1560"/>
        <w:gridCol w:w="2366"/>
      </w:tblGrid>
      <w:tr>
        <w:tblPrEx>
          <w:tblCellMar>
            <w:top w:w="0" w:type="dxa"/>
            <w:left w:w="108" w:type="dxa"/>
            <w:bottom w:w="0" w:type="dxa"/>
            <w:right w:w="108" w:type="dxa"/>
          </w:tblCellMar>
        </w:tblPrEx>
        <w:trPr>
          <w:trHeight w:val="450" w:hRule="atLeast"/>
          <w:jc w:val="center"/>
        </w:trPr>
        <w:tc>
          <w:tcPr>
            <w:tcW w:w="14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9226"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订阅刊物、印发资料，为代表履职拓宽思路、开阔视野，促进依法履职。</w:t>
            </w:r>
          </w:p>
        </w:tc>
      </w:tr>
      <w:tr>
        <w:tblPrEx>
          <w:tblCellMar>
            <w:top w:w="0" w:type="dxa"/>
            <w:left w:w="108" w:type="dxa"/>
            <w:bottom w:w="0" w:type="dxa"/>
            <w:right w:w="108" w:type="dxa"/>
          </w:tblCellMar>
        </w:tblPrEx>
        <w:trPr>
          <w:trHeight w:val="450" w:hRule="atLeast"/>
          <w:jc w:val="center"/>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目标2</w:t>
            </w:r>
          </w:p>
        </w:tc>
        <w:tc>
          <w:tcPr>
            <w:tcW w:w="922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组织调研视察，确保代表在参加全国、省人代会时能积极建言献策。</w:t>
            </w:r>
          </w:p>
        </w:tc>
      </w:tr>
      <w:tr>
        <w:tblPrEx>
          <w:tblCellMar>
            <w:top w:w="0" w:type="dxa"/>
            <w:left w:w="108" w:type="dxa"/>
            <w:bottom w:w="0" w:type="dxa"/>
            <w:right w:w="108" w:type="dxa"/>
          </w:tblCellMar>
        </w:tblPrEx>
        <w:trPr>
          <w:trHeight w:val="450" w:hRule="atLeast"/>
          <w:jc w:val="center"/>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目标3</w:t>
            </w:r>
          </w:p>
        </w:tc>
        <w:tc>
          <w:tcPr>
            <w:tcW w:w="922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为全国、省人大代表出席全国、省人代会提供服务保障。</w:t>
            </w:r>
          </w:p>
        </w:tc>
      </w:tr>
      <w:tr>
        <w:tblPrEx>
          <w:tblCellMar>
            <w:top w:w="0" w:type="dxa"/>
            <w:left w:w="108" w:type="dxa"/>
            <w:bottom w:w="0" w:type="dxa"/>
            <w:right w:w="108" w:type="dxa"/>
          </w:tblCellMar>
        </w:tblPrEx>
        <w:trPr>
          <w:trHeight w:val="390" w:hRule="atLeast"/>
          <w:jc w:val="center"/>
        </w:trPr>
        <w:tc>
          <w:tcPr>
            <w:tcW w:w="140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4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5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236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4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36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465" w:hRule="atLeast"/>
          <w:jc w:val="center"/>
        </w:trPr>
        <w:tc>
          <w:tcPr>
            <w:tcW w:w="140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会议保障次数</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为全国、省人大代表出席全国、省人代会提供服务保障</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≥2次</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480"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订阅刊物人数</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按全国、省人大代表人数订阅刊物</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≥57人</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调研培训次数</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组织全国、省人大代表调研培训</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≥2次</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订阅覆盖率</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按代表人数订阅刊物</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调研报告份数</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代表调研撰写报告份数（以组为单位）</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≥4份</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会议保障率</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会议服务保障率</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调研培训及时率</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6-9月、12月组织调研培训</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订阅及时率</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上一年底订阅下一年书报</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58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会议服务及时率</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1月、3月为全国、省人大代表出席全国、省人代会提供服务保障</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人均订阅成本</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为全国及省人大代表订阅书报人均成本</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200元</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会议保障成本</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为全国及省人大代表提供会议保障费用</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2万元</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调研视察成本</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组织全国、省人大代表调研视察费用</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4万元</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参考往年标准</w:t>
            </w:r>
          </w:p>
        </w:tc>
      </w:tr>
      <w:tr>
        <w:tblPrEx>
          <w:tblCellMar>
            <w:top w:w="0" w:type="dxa"/>
            <w:left w:w="108" w:type="dxa"/>
            <w:bottom w:w="0" w:type="dxa"/>
            <w:right w:w="108" w:type="dxa"/>
          </w:tblCellMar>
        </w:tblPrEx>
        <w:trPr>
          <w:trHeight w:val="462" w:hRule="atLeast"/>
          <w:jc w:val="center"/>
        </w:trPr>
        <w:tc>
          <w:tcPr>
            <w:tcW w:w="1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培训成本</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组织全国、省人大代表培训所需各项费用</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20万元</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参考往年标准</w:t>
            </w:r>
          </w:p>
        </w:tc>
      </w:tr>
      <w:tr>
        <w:tblPrEx>
          <w:tblCellMar>
            <w:top w:w="0" w:type="dxa"/>
            <w:left w:w="108" w:type="dxa"/>
            <w:bottom w:w="0" w:type="dxa"/>
            <w:right w:w="108" w:type="dxa"/>
          </w:tblCellMar>
        </w:tblPrEx>
        <w:trPr>
          <w:trHeight w:val="559" w:hRule="atLeast"/>
          <w:jc w:val="center"/>
        </w:trPr>
        <w:tc>
          <w:tcPr>
            <w:tcW w:w="140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4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保障代表正常参会</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为代表提供会议保障，确保代表正常参会</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保障及时</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559" w:hRule="atLeast"/>
          <w:jc w:val="center"/>
        </w:trPr>
        <w:tc>
          <w:tcPr>
            <w:tcW w:w="14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代表了解社情民意</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通过组织调研，让代表深入基层，了解百姓心声，提出高质量议案建议</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及时了解</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570" w:hRule="atLeast"/>
          <w:jc w:val="center"/>
        </w:trPr>
        <w:tc>
          <w:tcPr>
            <w:tcW w:w="14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提升代表素质</w:t>
            </w:r>
          </w:p>
        </w:tc>
        <w:tc>
          <w:tcPr>
            <w:tcW w:w="342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通过订阅书报、组织培训，提高代表素质，增强履职能力</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切实提升</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630" w:hRule="atLeast"/>
          <w:jc w:val="center"/>
        </w:trPr>
        <w:tc>
          <w:tcPr>
            <w:tcW w:w="14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4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187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代表满意度</w:t>
            </w:r>
          </w:p>
        </w:tc>
        <w:tc>
          <w:tcPr>
            <w:tcW w:w="34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人大代表满意度</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3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spacing w:line="560" w:lineRule="exact"/>
        <w:ind w:firstLine="562" w:firstLineChars="200"/>
        <w:jc w:val="left"/>
        <w:outlineLvl w:val="3"/>
        <w:rPr>
          <w:rFonts w:hint="eastAsia" w:ascii="方正仿宋_GBK" w:eastAsia="方正仿宋_GBK"/>
          <w:b/>
          <w:sz w:val="28"/>
        </w:rPr>
      </w:pPr>
      <w:bookmarkStart w:id="3" w:name="_Toc60388190"/>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Ansi="宋体"/>
          <w:b/>
          <w:sz w:val="28"/>
        </w:rPr>
      </w:pPr>
      <w:r>
        <w:rPr>
          <w:rFonts w:hint="eastAsia" w:ascii="方正仿宋_GBK" w:eastAsia="方正仿宋_GBK"/>
          <w:b/>
          <w:sz w:val="28"/>
        </w:rPr>
        <w:t>5、张家口市十四届人民代表大会第六次会议经费绩效目标表</w:t>
      </w:r>
      <w:bookmarkEnd w:id="3"/>
      <w:r>
        <w:fldChar w:fldCharType="begin"/>
      </w:r>
      <w:r>
        <w:rPr>
          <w:rFonts w:hint="eastAsia" w:ascii="方正仿宋_GBK" w:eastAsia="方正仿宋_GBK"/>
          <w:b/>
          <w:sz w:val="28"/>
        </w:rPr>
        <w:instrText xml:space="preserve">TC 14、河北省人民代表大会会议费绩效目标表 \f C \l 1</w:instrText>
      </w:r>
      <w:r>
        <w:rPr>
          <w:rFonts w:ascii="方正仿宋_GBK" w:eastAsia="方正仿宋_GBK"/>
          <w:b/>
          <w:sz w:val="28"/>
        </w:rPr>
        <w:fldChar w:fldCharType="end"/>
      </w:r>
    </w:p>
    <w:tbl>
      <w:tblPr>
        <w:tblStyle w:val="3"/>
        <w:tblW w:w="0" w:type="auto"/>
        <w:jc w:val="center"/>
        <w:tblLayout w:type="fixed"/>
        <w:tblCellMar>
          <w:top w:w="0" w:type="dxa"/>
          <w:left w:w="108" w:type="dxa"/>
          <w:bottom w:w="0" w:type="dxa"/>
          <w:right w:w="108" w:type="dxa"/>
        </w:tblCellMar>
      </w:tblPr>
      <w:tblGrid>
        <w:gridCol w:w="1407"/>
        <w:gridCol w:w="1280"/>
        <w:gridCol w:w="1760"/>
        <w:gridCol w:w="3805"/>
        <w:gridCol w:w="1155"/>
        <w:gridCol w:w="2340"/>
      </w:tblGrid>
      <w:tr>
        <w:tblPrEx>
          <w:tblCellMar>
            <w:top w:w="0" w:type="dxa"/>
            <w:left w:w="108" w:type="dxa"/>
            <w:bottom w:w="0" w:type="dxa"/>
            <w:right w:w="108" w:type="dxa"/>
          </w:tblCellMar>
        </w:tblPrEx>
        <w:trPr>
          <w:trHeight w:val="78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9060"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提供会议服务，保障会议正常进行。</w:t>
            </w:r>
          </w:p>
        </w:tc>
      </w:tr>
      <w:tr>
        <w:tblPrEx>
          <w:tblCellMar>
            <w:top w:w="0" w:type="dxa"/>
            <w:left w:w="108" w:type="dxa"/>
            <w:bottom w:w="0" w:type="dxa"/>
            <w:right w:w="108" w:type="dxa"/>
          </w:tblCellMar>
        </w:tblPrEx>
        <w:trPr>
          <w:trHeight w:val="450" w:hRule="atLeast"/>
          <w:jc w:val="center"/>
        </w:trPr>
        <w:tc>
          <w:tcPr>
            <w:tcW w:w="140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17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8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1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2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60" w:hRule="atLeast"/>
          <w:jc w:val="center"/>
        </w:trPr>
        <w:tc>
          <w:tcPr>
            <w:tcW w:w="14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7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8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1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407"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7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会议天数</w:t>
            </w:r>
          </w:p>
        </w:tc>
        <w:tc>
          <w:tcPr>
            <w:tcW w:w="380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召开会议天数</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≥5天</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常委会会议</w:t>
            </w:r>
          </w:p>
        </w:tc>
      </w:tr>
      <w:tr>
        <w:tblPrEx>
          <w:tblCellMar>
            <w:top w:w="0" w:type="dxa"/>
            <w:left w:w="108" w:type="dxa"/>
            <w:bottom w:w="0" w:type="dxa"/>
            <w:right w:w="108" w:type="dxa"/>
          </w:tblCellMar>
        </w:tblPrEx>
        <w:trPr>
          <w:trHeight w:val="480" w:hRule="atLeast"/>
          <w:jc w:val="center"/>
        </w:trPr>
        <w:tc>
          <w:tcPr>
            <w:tcW w:w="14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参会人数</w:t>
            </w:r>
          </w:p>
        </w:tc>
        <w:tc>
          <w:tcPr>
            <w:tcW w:w="380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参加人代会人数（含会议保障）</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≥1500人次</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480" w:hRule="atLeast"/>
          <w:jc w:val="center"/>
        </w:trPr>
        <w:tc>
          <w:tcPr>
            <w:tcW w:w="14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7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会议出勤率</w:t>
            </w:r>
          </w:p>
        </w:tc>
        <w:tc>
          <w:tcPr>
            <w:tcW w:w="3805"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参会人员会议出勤率</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参照上年情况</w:t>
            </w:r>
          </w:p>
        </w:tc>
      </w:tr>
      <w:tr>
        <w:tblPrEx>
          <w:tblCellMar>
            <w:top w:w="0" w:type="dxa"/>
            <w:left w:w="108" w:type="dxa"/>
            <w:bottom w:w="0" w:type="dxa"/>
            <w:right w:w="108" w:type="dxa"/>
          </w:tblCellMar>
        </w:tblPrEx>
        <w:trPr>
          <w:trHeight w:val="495" w:hRule="atLeast"/>
          <w:jc w:val="center"/>
        </w:trPr>
        <w:tc>
          <w:tcPr>
            <w:tcW w:w="14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会议议程完成率</w:t>
            </w:r>
          </w:p>
        </w:tc>
        <w:tc>
          <w:tcPr>
            <w:tcW w:w="380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完成各项会议议程</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540" w:hRule="atLeast"/>
          <w:jc w:val="center"/>
        </w:trPr>
        <w:tc>
          <w:tcPr>
            <w:tcW w:w="14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7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会议召开及时率</w:t>
            </w:r>
          </w:p>
        </w:tc>
        <w:tc>
          <w:tcPr>
            <w:tcW w:w="380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2月上旬召开人代会</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常委会会议</w:t>
            </w:r>
          </w:p>
        </w:tc>
      </w:tr>
      <w:tr>
        <w:tblPrEx>
          <w:tblCellMar>
            <w:top w:w="0" w:type="dxa"/>
            <w:left w:w="108" w:type="dxa"/>
            <w:bottom w:w="0" w:type="dxa"/>
            <w:right w:w="108" w:type="dxa"/>
          </w:tblCellMar>
        </w:tblPrEx>
        <w:trPr>
          <w:trHeight w:val="312" w:hRule="atLeast"/>
          <w:jc w:val="center"/>
        </w:trPr>
        <w:tc>
          <w:tcPr>
            <w:tcW w:w="14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760" w:type="dxa"/>
            <w:vMerge w:val="restart"/>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会议成本</w:t>
            </w:r>
          </w:p>
        </w:tc>
        <w:tc>
          <w:tcPr>
            <w:tcW w:w="38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会议（含食宿、占场及购买办公用品、防疫用品、防疫检测、酒店补偿等）成本</w:t>
            </w:r>
          </w:p>
        </w:tc>
        <w:tc>
          <w:tcPr>
            <w:tcW w:w="115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252万</w:t>
            </w:r>
          </w:p>
        </w:tc>
        <w:tc>
          <w:tcPr>
            <w:tcW w:w="23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342" w:hRule="atLeast"/>
          <w:jc w:val="center"/>
        </w:trPr>
        <w:tc>
          <w:tcPr>
            <w:tcW w:w="14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76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8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84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17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保障会议正常进行</w:t>
            </w:r>
          </w:p>
        </w:tc>
        <w:tc>
          <w:tcPr>
            <w:tcW w:w="380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通过会议服务工作，保障会议正常进行</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切实保障</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822"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17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参会人员满意度</w:t>
            </w:r>
          </w:p>
        </w:tc>
        <w:tc>
          <w:tcPr>
            <w:tcW w:w="380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参会人员对会议满意度</w:t>
            </w:r>
          </w:p>
        </w:tc>
        <w:tc>
          <w:tcPr>
            <w:tcW w:w="11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spacing w:line="560" w:lineRule="exact"/>
        <w:ind w:left="1440"/>
        <w:jc w:val="left"/>
        <w:outlineLvl w:val="3"/>
        <w:rPr>
          <w:rFonts w:hint="eastAsia" w:ascii="方正仿宋_GBK" w:eastAsia="方正仿宋_GBK"/>
          <w:b/>
          <w:sz w:val="28"/>
        </w:rPr>
      </w:pPr>
    </w:p>
    <w:p>
      <w:pPr>
        <w:spacing w:line="560" w:lineRule="exact"/>
        <w:ind w:left="1440"/>
        <w:jc w:val="left"/>
        <w:outlineLvl w:val="3"/>
        <w:rPr>
          <w:rFonts w:hint="eastAsia" w:ascii="方正仿宋_GBK" w:eastAsia="方正仿宋_GBK"/>
          <w:b/>
          <w:sz w:val="28"/>
        </w:rPr>
      </w:pPr>
    </w:p>
    <w:p>
      <w:pPr>
        <w:spacing w:line="560" w:lineRule="exact"/>
        <w:ind w:left="1440"/>
        <w:jc w:val="left"/>
        <w:outlineLvl w:val="3"/>
        <w:rPr>
          <w:rFonts w:hint="eastAsia" w:ascii="方正仿宋_GBK" w:eastAsia="方正仿宋_GBK"/>
          <w:b/>
          <w:sz w:val="28"/>
        </w:rPr>
      </w:pPr>
    </w:p>
    <w:p>
      <w:pPr>
        <w:spacing w:line="560" w:lineRule="exact"/>
        <w:ind w:left="144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bookmarkStart w:id="4" w:name="_Toc60388191"/>
      <w:r>
        <w:rPr>
          <w:rFonts w:hint="eastAsia" w:ascii="方正仿宋_GBK" w:eastAsia="方正仿宋_GBK"/>
          <w:b/>
          <w:sz w:val="28"/>
        </w:rPr>
        <w:t>6、市人大常委会会议经费绩效目标表</w:t>
      </w:r>
      <w:bookmarkEnd w:id="4"/>
    </w:p>
    <w:tbl>
      <w:tblPr>
        <w:tblStyle w:val="3"/>
        <w:tblW w:w="0" w:type="auto"/>
        <w:jc w:val="center"/>
        <w:tblLayout w:type="fixed"/>
        <w:tblCellMar>
          <w:top w:w="0" w:type="dxa"/>
          <w:left w:w="108" w:type="dxa"/>
          <w:bottom w:w="0" w:type="dxa"/>
          <w:right w:w="108" w:type="dxa"/>
        </w:tblCellMar>
      </w:tblPr>
      <w:tblGrid>
        <w:gridCol w:w="1668"/>
        <w:gridCol w:w="1280"/>
        <w:gridCol w:w="1780"/>
        <w:gridCol w:w="3640"/>
        <w:gridCol w:w="1380"/>
        <w:gridCol w:w="1899"/>
      </w:tblGrid>
      <w:tr>
        <w:tblPrEx>
          <w:tblCellMar>
            <w:top w:w="0" w:type="dxa"/>
            <w:left w:w="108" w:type="dxa"/>
            <w:bottom w:w="0" w:type="dxa"/>
            <w:right w:w="108" w:type="dxa"/>
          </w:tblCellMar>
        </w:tblPrEx>
        <w:trPr>
          <w:trHeight w:val="780"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8699"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提供会议服务，保障会议正常进行。</w:t>
            </w:r>
          </w:p>
        </w:tc>
      </w:tr>
      <w:tr>
        <w:tblPrEx>
          <w:tblCellMar>
            <w:top w:w="0" w:type="dxa"/>
            <w:left w:w="108" w:type="dxa"/>
            <w:bottom w:w="0" w:type="dxa"/>
            <w:right w:w="108" w:type="dxa"/>
          </w:tblCellMar>
        </w:tblPrEx>
        <w:trPr>
          <w:trHeight w:val="450" w:hRule="atLeast"/>
          <w:jc w:val="center"/>
        </w:trPr>
        <w:tc>
          <w:tcPr>
            <w:tcW w:w="16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17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3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18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60"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3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8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6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2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会议次数</w:t>
            </w: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召开常委会会议次数</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≥6次</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组织法、选举法、代表法</w:t>
            </w:r>
          </w:p>
        </w:tc>
      </w:tr>
      <w:tr>
        <w:tblPrEx>
          <w:tblCellMar>
            <w:top w:w="0" w:type="dxa"/>
            <w:left w:w="108" w:type="dxa"/>
            <w:bottom w:w="0" w:type="dxa"/>
            <w:right w:w="108" w:type="dxa"/>
          </w:tblCellMar>
        </w:tblPrEx>
        <w:trPr>
          <w:trHeight w:val="480"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参会人数</w:t>
            </w: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每次参加常委会人数</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≥35人</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延续工作</w:t>
            </w:r>
          </w:p>
        </w:tc>
      </w:tr>
      <w:tr>
        <w:tblPrEx>
          <w:tblCellMar>
            <w:top w:w="0" w:type="dxa"/>
            <w:left w:w="108" w:type="dxa"/>
            <w:bottom w:w="0" w:type="dxa"/>
            <w:right w:w="108" w:type="dxa"/>
          </w:tblCellMar>
        </w:tblPrEx>
        <w:trPr>
          <w:trHeight w:val="480"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会议出勤率</w:t>
            </w:r>
          </w:p>
        </w:tc>
        <w:tc>
          <w:tcPr>
            <w:tcW w:w="364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参会人员出勤率</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参照上年情况</w:t>
            </w:r>
          </w:p>
        </w:tc>
      </w:tr>
      <w:tr>
        <w:tblPrEx>
          <w:tblCellMar>
            <w:top w:w="0" w:type="dxa"/>
            <w:left w:w="108" w:type="dxa"/>
            <w:bottom w:w="0" w:type="dxa"/>
            <w:right w:w="108" w:type="dxa"/>
          </w:tblCellMar>
        </w:tblPrEx>
        <w:trPr>
          <w:trHeight w:val="600"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会议议程完成率</w:t>
            </w: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完成各项会议议程</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参照上年情况</w:t>
            </w:r>
          </w:p>
        </w:tc>
      </w:tr>
      <w:tr>
        <w:tblPrEx>
          <w:tblCellMar>
            <w:top w:w="0" w:type="dxa"/>
            <w:left w:w="108" w:type="dxa"/>
            <w:bottom w:w="0" w:type="dxa"/>
            <w:right w:w="108" w:type="dxa"/>
          </w:tblCellMar>
        </w:tblPrEx>
        <w:trPr>
          <w:trHeight w:val="582"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会议召开及时率</w:t>
            </w: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至少每2月召开一次常委会会议</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组织法、选举法、代表法</w:t>
            </w:r>
          </w:p>
        </w:tc>
      </w:tr>
      <w:tr>
        <w:tblPrEx>
          <w:tblCellMar>
            <w:top w:w="0" w:type="dxa"/>
            <w:left w:w="108" w:type="dxa"/>
            <w:bottom w:w="0" w:type="dxa"/>
            <w:right w:w="108" w:type="dxa"/>
          </w:tblCellMar>
        </w:tblPrEx>
        <w:trPr>
          <w:trHeight w:val="402"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780" w:type="dxa"/>
            <w:vMerge w:val="restart"/>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会议成本</w:t>
            </w:r>
          </w:p>
        </w:tc>
        <w:tc>
          <w:tcPr>
            <w:tcW w:w="3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会议（含电视电话会）成本</w:t>
            </w:r>
          </w:p>
        </w:tc>
        <w:tc>
          <w:tcPr>
            <w:tcW w:w="13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3.8万</w:t>
            </w:r>
          </w:p>
        </w:tc>
        <w:tc>
          <w:tcPr>
            <w:tcW w:w="189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312"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7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89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7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会议文件印刷成本</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7万</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540" w:hRule="atLeast"/>
          <w:jc w:val="center"/>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78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会议期间购买办公用品成本</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1.8万</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762" w:hRule="atLeast"/>
          <w:jc w:val="center"/>
        </w:trPr>
        <w:tc>
          <w:tcPr>
            <w:tcW w:w="16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17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保障会议正常进行</w:t>
            </w: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通过会议服务工作，保障会议正常进行</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切实保障</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702" w:hRule="atLeast"/>
          <w:jc w:val="center"/>
        </w:trPr>
        <w:tc>
          <w:tcPr>
            <w:tcW w:w="166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参会人员满意度</w:t>
            </w:r>
          </w:p>
        </w:tc>
        <w:tc>
          <w:tcPr>
            <w:tcW w:w="36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参会人员对会议满意度</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18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r>
        <w:rPr>
          <w:rFonts w:hint="eastAsia" w:ascii="方正仿宋_GBK" w:eastAsia="方正仿宋_GBK"/>
          <w:b/>
          <w:sz w:val="28"/>
        </w:rPr>
        <w:t>7、人大代表执法检查工作经费绩效目标表</w:t>
      </w:r>
    </w:p>
    <w:tbl>
      <w:tblPr>
        <w:tblStyle w:val="3"/>
        <w:tblW w:w="0" w:type="auto"/>
        <w:jc w:val="center"/>
        <w:tblLayout w:type="fixed"/>
        <w:tblCellMar>
          <w:top w:w="0" w:type="dxa"/>
          <w:left w:w="108" w:type="dxa"/>
          <w:bottom w:w="0" w:type="dxa"/>
          <w:right w:w="108" w:type="dxa"/>
        </w:tblCellMar>
      </w:tblPr>
      <w:tblGrid>
        <w:gridCol w:w="1455"/>
        <w:gridCol w:w="1290"/>
        <w:gridCol w:w="1917"/>
        <w:gridCol w:w="3480"/>
        <w:gridCol w:w="1240"/>
        <w:gridCol w:w="2362"/>
      </w:tblGrid>
      <w:tr>
        <w:tblPrEx>
          <w:tblCellMar>
            <w:top w:w="0" w:type="dxa"/>
            <w:left w:w="108" w:type="dxa"/>
            <w:bottom w:w="0" w:type="dxa"/>
            <w:right w:w="108" w:type="dxa"/>
          </w:tblCellMar>
        </w:tblPrEx>
        <w:trPr>
          <w:trHeight w:val="465" w:hRule="atLeast"/>
          <w:jc w:val="center"/>
        </w:trPr>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2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8999"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监督宪法和法律在我市行政区域内正确实施</w:t>
            </w:r>
          </w:p>
        </w:tc>
      </w:tr>
      <w:tr>
        <w:tblPrEx>
          <w:tblCellMar>
            <w:top w:w="0" w:type="dxa"/>
            <w:left w:w="108" w:type="dxa"/>
            <w:bottom w:w="0" w:type="dxa"/>
            <w:right w:w="108" w:type="dxa"/>
          </w:tblCellMar>
        </w:tblPrEx>
        <w:trPr>
          <w:trHeight w:val="465" w:hRule="atLeast"/>
          <w:jc w:val="center"/>
        </w:trPr>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目标2</w:t>
            </w:r>
          </w:p>
        </w:tc>
        <w:tc>
          <w:tcPr>
            <w:tcW w:w="8999"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监督一府一委两院依法开展工作</w:t>
            </w:r>
          </w:p>
        </w:tc>
      </w:tr>
      <w:tr>
        <w:tblPrEx>
          <w:tblCellMar>
            <w:top w:w="0" w:type="dxa"/>
            <w:left w:w="108" w:type="dxa"/>
            <w:bottom w:w="0" w:type="dxa"/>
            <w:right w:w="108" w:type="dxa"/>
          </w:tblCellMar>
        </w:tblPrEx>
        <w:trPr>
          <w:trHeight w:val="465" w:hRule="atLeast"/>
          <w:jc w:val="center"/>
        </w:trPr>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目标3</w:t>
            </w:r>
          </w:p>
        </w:tc>
        <w:tc>
          <w:tcPr>
            <w:tcW w:w="8999"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监督市本级预算按照人代会通过的预算有效实施</w:t>
            </w:r>
          </w:p>
        </w:tc>
      </w:tr>
      <w:tr>
        <w:tblPrEx>
          <w:tblCellMar>
            <w:top w:w="0" w:type="dxa"/>
            <w:left w:w="108" w:type="dxa"/>
            <w:bottom w:w="0" w:type="dxa"/>
            <w:right w:w="108" w:type="dxa"/>
          </w:tblCellMar>
        </w:tblPrEx>
        <w:trPr>
          <w:trHeight w:val="465" w:hRule="atLeast"/>
          <w:jc w:val="center"/>
        </w:trPr>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目标4</w:t>
            </w:r>
          </w:p>
        </w:tc>
        <w:tc>
          <w:tcPr>
            <w:tcW w:w="8999"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监督经济和社会发展计划有效实施</w:t>
            </w:r>
          </w:p>
        </w:tc>
      </w:tr>
      <w:tr>
        <w:tblPrEx>
          <w:tblCellMar>
            <w:top w:w="0" w:type="dxa"/>
            <w:left w:w="108" w:type="dxa"/>
            <w:bottom w:w="0" w:type="dxa"/>
            <w:right w:w="108" w:type="dxa"/>
          </w:tblCellMar>
        </w:tblPrEx>
        <w:trPr>
          <w:trHeight w:val="405" w:hRule="atLeast"/>
          <w:jc w:val="center"/>
        </w:trPr>
        <w:tc>
          <w:tcPr>
            <w:tcW w:w="14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29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19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4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2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23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9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36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4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2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执法检查次数</w:t>
            </w: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开展执法检查次数</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≥30次</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执法检查人数</w:t>
            </w: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全年参加执法检查总人数</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≥450人次</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资产采购数量</w:t>
            </w:r>
          </w:p>
        </w:tc>
        <w:tc>
          <w:tcPr>
            <w:tcW w:w="348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采购家具、电脑、打印机等资产数量</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≥15件、台</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年初采购计划</w:t>
            </w:r>
          </w:p>
        </w:tc>
      </w:tr>
      <w:tr>
        <w:tblPrEx>
          <w:tblCellMar>
            <w:top w:w="0" w:type="dxa"/>
            <w:left w:w="108" w:type="dxa"/>
            <w:bottom w:w="0" w:type="dxa"/>
            <w:right w:w="108" w:type="dxa"/>
          </w:tblCellMar>
        </w:tblPrEx>
        <w:trPr>
          <w:trHeight w:val="42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检查计划完成率</w:t>
            </w: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完成执法检查计划任务</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42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提出意见建议数量</w:t>
            </w:r>
          </w:p>
        </w:tc>
        <w:tc>
          <w:tcPr>
            <w:tcW w:w="348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全年执法检查提出意见建议数量</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≥70条</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参考上年情况</w:t>
            </w:r>
          </w:p>
        </w:tc>
      </w:tr>
      <w:tr>
        <w:tblPrEx>
          <w:tblCellMar>
            <w:top w:w="0" w:type="dxa"/>
            <w:left w:w="108" w:type="dxa"/>
            <w:bottom w:w="0" w:type="dxa"/>
            <w:right w:w="108" w:type="dxa"/>
          </w:tblCellMar>
        </w:tblPrEx>
        <w:trPr>
          <w:trHeight w:val="465"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资产合格率</w:t>
            </w:r>
          </w:p>
        </w:tc>
        <w:tc>
          <w:tcPr>
            <w:tcW w:w="348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采购资产合格率</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行业规则</w:t>
            </w:r>
          </w:p>
        </w:tc>
      </w:tr>
      <w:tr>
        <w:tblPrEx>
          <w:tblCellMar>
            <w:top w:w="0" w:type="dxa"/>
            <w:left w:w="108" w:type="dxa"/>
            <w:bottom w:w="0" w:type="dxa"/>
            <w:right w:w="108" w:type="dxa"/>
          </w:tblCellMar>
        </w:tblPrEx>
        <w:trPr>
          <w:trHeight w:val="499"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执法检查及时率</w:t>
            </w: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执法检查主要安排在下半年</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1917" w:type="dxa"/>
            <w:vMerge w:val="restart"/>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执法检查成本</w:t>
            </w: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办公用品购置成本</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8.58万</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交通成本（租车费）</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40万</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文件印刷成本</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25万</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执法检查培训成本</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12万</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5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执法检查会议成本（含电视电话会议）</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43万</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参考上年标准</w:t>
            </w:r>
          </w:p>
        </w:tc>
      </w:tr>
      <w:tr>
        <w:tblPrEx>
          <w:tblCellMar>
            <w:top w:w="0" w:type="dxa"/>
            <w:left w:w="108" w:type="dxa"/>
            <w:bottom w:w="0" w:type="dxa"/>
            <w:right w:w="108" w:type="dxa"/>
          </w:tblCellMar>
        </w:tblPrEx>
        <w:trPr>
          <w:trHeight w:val="480" w:hRule="atLeast"/>
          <w:jc w:val="center"/>
        </w:trPr>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0"/>
                <w:szCs w:val="20"/>
              </w:rPr>
            </w:pP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购置固定资产费用</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6.42万元</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年初计划</w:t>
            </w:r>
          </w:p>
        </w:tc>
      </w:tr>
      <w:tr>
        <w:tblPrEx>
          <w:tblCellMar>
            <w:top w:w="0" w:type="dxa"/>
            <w:left w:w="108" w:type="dxa"/>
            <w:bottom w:w="0" w:type="dxa"/>
            <w:right w:w="108" w:type="dxa"/>
          </w:tblCellMar>
        </w:tblPrEx>
        <w:trPr>
          <w:trHeight w:val="585" w:hRule="atLeast"/>
          <w:jc w:val="center"/>
        </w:trPr>
        <w:tc>
          <w:tcPr>
            <w:tcW w:w="145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29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191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监督国家机关依法行政</w:t>
            </w:r>
          </w:p>
        </w:tc>
        <w:tc>
          <w:tcPr>
            <w:tcW w:w="34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监督宪法和法律在我市行政区域内正确实施，一府一委两院依法开展工作</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切实履行监督职责</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555" w:hRule="atLeast"/>
          <w:jc w:val="center"/>
        </w:trPr>
        <w:tc>
          <w:tcPr>
            <w:tcW w:w="145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监督计划实施</w:t>
            </w:r>
          </w:p>
        </w:tc>
        <w:tc>
          <w:tcPr>
            <w:tcW w:w="348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监督我市党委、政府制定的经济和社会发展计划得到有效实施</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切实履行监督职责</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585" w:hRule="atLeast"/>
          <w:jc w:val="center"/>
        </w:trPr>
        <w:tc>
          <w:tcPr>
            <w:tcW w:w="145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2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19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被检查对象满意度</w:t>
            </w:r>
          </w:p>
        </w:tc>
        <w:tc>
          <w:tcPr>
            <w:tcW w:w="34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被检查对象对执法检查满意度</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p>
    <w:p>
      <w:pPr>
        <w:spacing w:line="560" w:lineRule="exact"/>
        <w:ind w:firstLine="562" w:firstLineChars="200"/>
        <w:jc w:val="left"/>
        <w:outlineLvl w:val="3"/>
        <w:rPr>
          <w:rFonts w:hint="eastAsia" w:ascii="方正仿宋_GBK" w:eastAsia="方正仿宋_GBK"/>
          <w:b/>
          <w:sz w:val="28"/>
        </w:rPr>
      </w:pPr>
      <w:r>
        <w:rPr>
          <w:rFonts w:hint="eastAsia" w:ascii="方正仿宋_GBK" w:eastAsia="方正仿宋_GBK"/>
          <w:b/>
          <w:sz w:val="28"/>
        </w:rPr>
        <w:t>8、人大立法调研审查工作经费绩效目标表</w:t>
      </w:r>
    </w:p>
    <w:tbl>
      <w:tblPr>
        <w:tblStyle w:val="3"/>
        <w:tblW w:w="0" w:type="auto"/>
        <w:jc w:val="center"/>
        <w:tblLayout w:type="fixed"/>
        <w:tblCellMar>
          <w:top w:w="0" w:type="dxa"/>
          <w:left w:w="108" w:type="dxa"/>
          <w:bottom w:w="0" w:type="dxa"/>
          <w:right w:w="108" w:type="dxa"/>
        </w:tblCellMar>
      </w:tblPr>
      <w:tblGrid>
        <w:gridCol w:w="1182"/>
        <w:gridCol w:w="1230"/>
        <w:gridCol w:w="2125"/>
        <w:gridCol w:w="3890"/>
        <w:gridCol w:w="1470"/>
        <w:gridCol w:w="1990"/>
      </w:tblGrid>
      <w:tr>
        <w:tblPrEx>
          <w:tblCellMar>
            <w:top w:w="0" w:type="dxa"/>
            <w:left w:w="108" w:type="dxa"/>
            <w:bottom w:w="0" w:type="dxa"/>
            <w:right w:w="108" w:type="dxa"/>
          </w:tblCellMar>
        </w:tblPrEx>
        <w:trPr>
          <w:trHeight w:val="462" w:hRule="atLeast"/>
          <w:jc w:val="center"/>
        </w:trPr>
        <w:tc>
          <w:tcPr>
            <w:tcW w:w="11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w:t>
            </w:r>
          </w:p>
        </w:tc>
        <w:tc>
          <w:tcPr>
            <w:tcW w:w="12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目标1</w:t>
            </w:r>
          </w:p>
        </w:tc>
        <w:tc>
          <w:tcPr>
            <w:tcW w:w="9475"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强化学习培训考察，提高立法工作能力</w:t>
            </w:r>
          </w:p>
        </w:tc>
      </w:tr>
      <w:tr>
        <w:tblPrEx>
          <w:tblCellMar>
            <w:top w:w="0" w:type="dxa"/>
            <w:left w:w="108" w:type="dxa"/>
            <w:bottom w:w="0" w:type="dxa"/>
            <w:right w:w="108" w:type="dxa"/>
          </w:tblCellMar>
        </w:tblPrEx>
        <w:trPr>
          <w:trHeight w:val="480" w:hRule="atLeast"/>
          <w:jc w:val="center"/>
        </w:trPr>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目标2</w:t>
            </w:r>
          </w:p>
        </w:tc>
        <w:tc>
          <w:tcPr>
            <w:tcW w:w="9475"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突出重点领域立法，保障经济社会发展</w:t>
            </w:r>
          </w:p>
        </w:tc>
      </w:tr>
      <w:tr>
        <w:tblPrEx>
          <w:tblCellMar>
            <w:top w:w="0" w:type="dxa"/>
            <w:left w:w="108" w:type="dxa"/>
            <w:bottom w:w="0" w:type="dxa"/>
            <w:right w:w="108" w:type="dxa"/>
          </w:tblCellMar>
        </w:tblPrEx>
        <w:trPr>
          <w:trHeight w:val="499" w:hRule="atLeast"/>
          <w:jc w:val="center"/>
        </w:trPr>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目标3</w:t>
            </w:r>
          </w:p>
        </w:tc>
        <w:tc>
          <w:tcPr>
            <w:tcW w:w="9475"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做好备案审查工作，保障法制统一，维护人民合法权益</w:t>
            </w:r>
          </w:p>
        </w:tc>
      </w:tr>
      <w:tr>
        <w:tblPrEx>
          <w:tblCellMar>
            <w:top w:w="0" w:type="dxa"/>
            <w:left w:w="108" w:type="dxa"/>
            <w:bottom w:w="0" w:type="dxa"/>
            <w:right w:w="108" w:type="dxa"/>
          </w:tblCellMar>
        </w:tblPrEx>
        <w:trPr>
          <w:trHeight w:val="450" w:hRule="atLeast"/>
          <w:jc w:val="center"/>
        </w:trPr>
        <w:tc>
          <w:tcPr>
            <w:tcW w:w="11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23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21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三级指标</w:t>
            </w:r>
          </w:p>
        </w:tc>
        <w:tc>
          <w:tcPr>
            <w:tcW w:w="3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绩效指标描述</w:t>
            </w:r>
          </w:p>
        </w:tc>
        <w:tc>
          <w:tcPr>
            <w:tcW w:w="14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w:t>
            </w:r>
          </w:p>
        </w:tc>
        <w:tc>
          <w:tcPr>
            <w:tcW w:w="199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2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21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3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4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19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462" w:hRule="atLeast"/>
          <w:jc w:val="center"/>
        </w:trPr>
        <w:tc>
          <w:tcPr>
            <w:tcW w:w="11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产出指标 </w:t>
            </w:r>
          </w:p>
        </w:tc>
        <w:tc>
          <w:tcPr>
            <w:tcW w:w="123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数量指标</w:t>
            </w: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培训调研次数</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围绕立法工作开展培训调研</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≥1次</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02"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立法数量</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全年立法项目计划数</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≥1部</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年初立法计划</w:t>
            </w:r>
          </w:p>
        </w:tc>
      </w:tr>
      <w:tr>
        <w:tblPrEx>
          <w:tblCellMar>
            <w:top w:w="0" w:type="dxa"/>
            <w:left w:w="108" w:type="dxa"/>
            <w:bottom w:w="0" w:type="dxa"/>
            <w:right w:w="108" w:type="dxa"/>
          </w:tblCellMar>
        </w:tblPrEx>
        <w:trPr>
          <w:trHeight w:val="495"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质量指标</w:t>
            </w: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培训调研出勤率</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立法培训调研出勤率</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参照往年情况</w:t>
            </w:r>
          </w:p>
        </w:tc>
      </w:tr>
      <w:tr>
        <w:tblPrEx>
          <w:tblCellMar>
            <w:top w:w="0" w:type="dxa"/>
            <w:left w:w="108" w:type="dxa"/>
            <w:bottom w:w="0" w:type="dxa"/>
            <w:right w:w="108" w:type="dxa"/>
          </w:tblCellMar>
        </w:tblPrEx>
        <w:trPr>
          <w:trHeight w:val="439"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立法完成率</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制定地方性法规完成情况</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年初立法计划</w:t>
            </w:r>
          </w:p>
        </w:tc>
      </w:tr>
      <w:tr>
        <w:tblPrEx>
          <w:tblCellMar>
            <w:top w:w="0" w:type="dxa"/>
            <w:left w:w="108" w:type="dxa"/>
            <w:bottom w:w="0" w:type="dxa"/>
            <w:right w:w="108" w:type="dxa"/>
          </w:tblCellMar>
        </w:tblPrEx>
        <w:trPr>
          <w:trHeight w:val="439"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立法完成及时率</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12月底前完成立法计划</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年初立法计划</w:t>
            </w:r>
          </w:p>
        </w:tc>
      </w:tr>
      <w:tr>
        <w:tblPrEx>
          <w:tblCellMar>
            <w:top w:w="0" w:type="dxa"/>
            <w:left w:w="108" w:type="dxa"/>
            <w:bottom w:w="0" w:type="dxa"/>
            <w:right w:w="108" w:type="dxa"/>
          </w:tblCellMar>
        </w:tblPrEx>
        <w:trPr>
          <w:trHeight w:val="439"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培训调研及时率 </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下半年组织培训调研</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39"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培训调研成本</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围绕立法项目赴先进省、市培训调研</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5万</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462"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制定地方性法规成本</w:t>
            </w:r>
          </w:p>
        </w:tc>
        <w:tc>
          <w:tcPr>
            <w:tcW w:w="38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开展立法调研、起草、咨询等</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57万</w:t>
            </w:r>
          </w:p>
        </w:tc>
        <w:tc>
          <w:tcPr>
            <w:tcW w:w="19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年初立法计划</w:t>
            </w:r>
          </w:p>
        </w:tc>
      </w:tr>
      <w:tr>
        <w:tblPrEx>
          <w:tblCellMar>
            <w:top w:w="0" w:type="dxa"/>
            <w:left w:w="108" w:type="dxa"/>
            <w:bottom w:w="0" w:type="dxa"/>
            <w:right w:w="108" w:type="dxa"/>
          </w:tblCellMar>
        </w:tblPrEx>
        <w:trPr>
          <w:trHeight w:val="420"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8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开展立法论证、评估等</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15万</w:t>
            </w:r>
          </w:p>
        </w:tc>
        <w:tc>
          <w:tcPr>
            <w:tcW w:w="19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8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印制法规宣传材料、购置图书等</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25万</w:t>
            </w:r>
          </w:p>
        </w:tc>
        <w:tc>
          <w:tcPr>
            <w:tcW w:w="19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00"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开展备案审查成本</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开展规范性文件审查、咨询、调研、论证、评估等</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9.4万</w:t>
            </w:r>
          </w:p>
        </w:tc>
        <w:tc>
          <w:tcPr>
            <w:tcW w:w="19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年初工作计划</w:t>
            </w:r>
          </w:p>
        </w:tc>
      </w:tr>
      <w:tr>
        <w:tblPrEx>
          <w:tblCellMar>
            <w:top w:w="0" w:type="dxa"/>
            <w:left w:w="108" w:type="dxa"/>
            <w:bottom w:w="0" w:type="dxa"/>
            <w:right w:w="108" w:type="dxa"/>
          </w:tblCellMar>
        </w:tblPrEx>
        <w:trPr>
          <w:trHeight w:val="379" w:hRule="atLeast"/>
          <w:jc w:val="center"/>
        </w:trPr>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规范性文件备案审查信息平台维护费</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5.6万</w:t>
            </w:r>
          </w:p>
        </w:tc>
        <w:tc>
          <w:tcPr>
            <w:tcW w:w="19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02" w:hRule="atLeast"/>
          <w:jc w:val="center"/>
        </w:trPr>
        <w:tc>
          <w:tcPr>
            <w:tcW w:w="118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效果指标</w:t>
            </w:r>
          </w:p>
        </w:tc>
        <w:tc>
          <w:tcPr>
            <w:tcW w:w="12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立法质量提升</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为全市改革发展稳定提供法治保障，营造良好法治环境</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显著提升</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历史数据</w:t>
            </w:r>
          </w:p>
        </w:tc>
      </w:tr>
      <w:tr>
        <w:tblPrEx>
          <w:tblCellMar>
            <w:top w:w="0" w:type="dxa"/>
            <w:left w:w="108" w:type="dxa"/>
            <w:bottom w:w="0" w:type="dxa"/>
            <w:right w:w="108" w:type="dxa"/>
          </w:tblCellMar>
        </w:tblPrEx>
        <w:trPr>
          <w:trHeight w:val="660" w:hRule="atLeast"/>
          <w:jc w:val="center"/>
        </w:trPr>
        <w:tc>
          <w:tcPr>
            <w:tcW w:w="118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满意度指标</w:t>
            </w:r>
          </w:p>
        </w:tc>
        <w:tc>
          <w:tcPr>
            <w:tcW w:w="12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服务对象满意度指标</w:t>
            </w:r>
          </w:p>
        </w:tc>
        <w:tc>
          <w:tcPr>
            <w:tcW w:w="212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社会公众满意度</w:t>
            </w:r>
          </w:p>
        </w:tc>
        <w:tc>
          <w:tcPr>
            <w:tcW w:w="389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社会公众对立法工作满意度</w:t>
            </w:r>
          </w:p>
        </w:tc>
        <w:tc>
          <w:tcPr>
            <w:tcW w:w="14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9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意见反馈</w:t>
            </w:r>
          </w:p>
        </w:tc>
      </w:tr>
    </w:tbl>
    <w:p>
      <w:pPr>
        <w:numPr>
          <w:numId w:val="0"/>
        </w:numPr>
        <w:spacing w:line="500" w:lineRule="exact"/>
        <w:ind w:firstLine="560" w:firstLineChars="200"/>
        <w:outlineLvl w:val="5"/>
        <w:rPr>
          <w:rFonts w:hint="eastAsia" w:ascii="Times New Roman" w:hAnsi="Times New Roman" w:eastAsia="方正仿宋_GBK" w:cs="Times New Roman"/>
          <w:kern w:val="0"/>
          <w:sz w:val="28"/>
          <w:szCs w:val="24"/>
          <w:lang w:val="en-US" w:eastAsia="uk-UA" w:bidi="ar-SA"/>
        </w:rPr>
      </w:pPr>
    </w:p>
    <w:p>
      <w:pPr>
        <w:pStyle w:val="19"/>
      </w:pPr>
    </w:p>
    <w:p>
      <w:pPr>
        <w:spacing w:line="500" w:lineRule="exact"/>
        <w:ind w:firstLine="640"/>
        <w:outlineLvl w:val="5"/>
        <w:rPr>
          <w:sz w:val="28"/>
          <w:szCs w:val="28"/>
        </w:rPr>
      </w:pPr>
      <w:r>
        <w:rPr>
          <w:rFonts w:ascii="黑体" w:hAnsi="黑体" w:eastAsia="黑体" w:cs="黑体"/>
          <w:color w:val="000000"/>
          <w:sz w:val="28"/>
          <w:szCs w:val="28"/>
        </w:rPr>
        <w:t>六、政府采购预算情况</w:t>
      </w:r>
    </w:p>
    <w:p>
      <w:pPr>
        <w:numPr>
          <w:ilvl w:val="0"/>
          <w:numId w:val="0"/>
        </w:numPr>
        <w:spacing w:line="500" w:lineRule="exact"/>
        <w:ind w:firstLine="560" w:firstLineChars="200"/>
        <w:outlineLvl w:val="5"/>
        <w:rPr>
          <w:rFonts w:hint="eastAsia" w:ascii="Times New Roman" w:hAnsi="Times New Roman" w:eastAsia="方正仿宋_GBK" w:cs="Times New Roman"/>
          <w:kern w:val="0"/>
          <w:sz w:val="28"/>
          <w:szCs w:val="24"/>
          <w:lang w:val="en-US" w:eastAsia="uk-UA" w:bidi="ar-SA"/>
        </w:rPr>
      </w:pPr>
      <w:bookmarkStart w:id="5" w:name="_Toc471398468"/>
      <w:r>
        <w:rPr>
          <w:rFonts w:ascii="Times New Roman" w:hAnsi="Times New Roman" w:eastAsia="方正仿宋_GBK" w:cs="Times New Roman"/>
          <w:kern w:val="0"/>
          <w:sz w:val="28"/>
          <w:szCs w:val="24"/>
          <w:lang w:val="en-US" w:eastAsia="uk-UA" w:bidi="ar-SA"/>
        </w:rPr>
        <w:t>20</w:t>
      </w:r>
      <w:r>
        <w:rPr>
          <w:rFonts w:hint="eastAsia" w:ascii="Times New Roman" w:hAnsi="Times New Roman" w:eastAsia="方正仿宋_GBK" w:cs="Times New Roman"/>
          <w:kern w:val="0"/>
          <w:sz w:val="28"/>
          <w:szCs w:val="24"/>
          <w:lang w:val="en-US" w:eastAsia="uk-UA" w:bidi="ar-SA"/>
        </w:rPr>
        <w:t>21</w:t>
      </w:r>
      <w:r>
        <w:rPr>
          <w:rFonts w:ascii="Times New Roman" w:hAnsi="Times New Roman" w:eastAsia="方正仿宋_GBK" w:cs="Times New Roman"/>
          <w:kern w:val="0"/>
          <w:sz w:val="28"/>
          <w:szCs w:val="24"/>
          <w:lang w:val="en-US" w:eastAsia="uk-UA" w:bidi="ar-SA"/>
        </w:rPr>
        <w:t>年，</w:t>
      </w:r>
      <w:r>
        <w:rPr>
          <w:rFonts w:hint="eastAsia" w:ascii="Times New Roman" w:hAnsi="Times New Roman" w:eastAsia="方正仿宋_GBK" w:cs="Times New Roman"/>
          <w:kern w:val="0"/>
          <w:sz w:val="28"/>
          <w:szCs w:val="24"/>
          <w:lang w:val="en-US" w:eastAsia="uk-UA" w:bidi="ar-SA"/>
        </w:rPr>
        <w:t>我</w:t>
      </w:r>
      <w:r>
        <w:rPr>
          <w:rFonts w:hint="eastAsia" w:ascii="Times New Roman" w:hAnsi="Times New Roman" w:eastAsia="方正仿宋_GBK" w:cs="Times New Roman"/>
          <w:kern w:val="0"/>
          <w:sz w:val="28"/>
          <w:szCs w:val="24"/>
          <w:lang w:val="en-US" w:eastAsia="zh-CN" w:bidi="ar-SA"/>
        </w:rPr>
        <w:t>单位</w:t>
      </w:r>
      <w:r>
        <w:rPr>
          <w:rFonts w:hint="eastAsia" w:ascii="Times New Roman" w:hAnsi="Times New Roman" w:eastAsia="方正仿宋_GBK" w:cs="Times New Roman"/>
          <w:kern w:val="0"/>
          <w:sz w:val="28"/>
          <w:szCs w:val="24"/>
          <w:lang w:val="en-US" w:eastAsia="uk-UA" w:bidi="ar-SA"/>
        </w:rPr>
        <w:t>无政府采购预算</w:t>
      </w:r>
      <w:r>
        <w:rPr>
          <w:rFonts w:ascii="Times New Roman" w:hAnsi="Times New Roman" w:eastAsia="方正仿宋_GBK" w:cs="Times New Roman"/>
          <w:kern w:val="0"/>
          <w:sz w:val="28"/>
          <w:szCs w:val="24"/>
          <w:lang w:val="en-US" w:eastAsia="uk-UA" w:bidi="ar-SA"/>
        </w:rPr>
        <w:t>。</w:t>
      </w:r>
      <w:bookmarkEnd w:id="5"/>
    </w:p>
    <w:p>
      <w:pPr>
        <w:spacing w:line="500" w:lineRule="exact"/>
        <w:ind w:firstLine="640"/>
        <w:outlineLvl w:val="5"/>
        <w:rPr>
          <w:sz w:val="28"/>
          <w:szCs w:val="28"/>
        </w:rPr>
      </w:pPr>
      <w:r>
        <w:rPr>
          <w:rFonts w:ascii="黑体" w:hAnsi="黑体" w:eastAsia="黑体" w:cs="黑体"/>
          <w:color w:val="000000"/>
          <w:sz w:val="28"/>
          <w:szCs w:val="28"/>
        </w:rPr>
        <w:t>七、国有资产信息</w:t>
      </w:r>
    </w:p>
    <w:p>
      <w:pPr>
        <w:numPr>
          <w:ilvl w:val="0"/>
          <w:numId w:val="0"/>
        </w:numPr>
        <w:spacing w:line="500" w:lineRule="exact"/>
        <w:ind w:firstLine="560" w:firstLineChars="200"/>
        <w:outlineLvl w:val="5"/>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uk-UA" w:bidi="ar-SA"/>
        </w:rPr>
        <w:t>张家口市人大常委会办室</w:t>
      </w:r>
      <w:r>
        <w:rPr>
          <w:rFonts w:hint="eastAsia" w:eastAsia="方正仿宋_GBK" w:cs="Times New Roman"/>
          <w:kern w:val="0"/>
          <w:sz w:val="28"/>
          <w:szCs w:val="24"/>
          <w:lang w:val="en-US" w:eastAsia="zh-CN" w:bidi="ar-SA"/>
        </w:rPr>
        <w:t>本级</w:t>
      </w:r>
      <w:r>
        <w:rPr>
          <w:rFonts w:hint="eastAsia" w:ascii="Times New Roman" w:hAnsi="Times New Roman" w:eastAsia="方正仿宋_GBK" w:cs="Times New Roman"/>
          <w:kern w:val="0"/>
          <w:sz w:val="28"/>
          <w:szCs w:val="24"/>
          <w:lang w:val="en-US" w:eastAsia="uk-UA" w:bidi="ar-SA"/>
        </w:rPr>
        <w:t>2020</w:t>
      </w:r>
      <w:r>
        <w:rPr>
          <w:rFonts w:ascii="Times New Roman" w:hAnsi="Times New Roman" w:eastAsia="方正仿宋_GBK" w:cs="Times New Roman"/>
          <w:kern w:val="0"/>
          <w:sz w:val="28"/>
          <w:szCs w:val="24"/>
          <w:lang w:val="en-US" w:eastAsia="uk-UA" w:bidi="ar-SA"/>
        </w:rPr>
        <w:t>年末固定资产金额为</w:t>
      </w:r>
      <w:r>
        <w:rPr>
          <w:rFonts w:hint="eastAsia" w:ascii="Times New Roman" w:hAnsi="Times New Roman" w:eastAsia="方正仿宋_GBK" w:cs="Times New Roman"/>
          <w:kern w:val="0"/>
          <w:sz w:val="28"/>
          <w:szCs w:val="24"/>
          <w:lang w:val="en-US" w:eastAsia="uk-UA" w:bidi="ar-SA"/>
        </w:rPr>
        <w:t>141.15</w:t>
      </w:r>
      <w:r>
        <w:rPr>
          <w:rFonts w:ascii="Times New Roman" w:hAnsi="Times New Roman" w:eastAsia="方正仿宋_GBK" w:cs="Times New Roman"/>
          <w:kern w:val="0"/>
          <w:sz w:val="28"/>
          <w:szCs w:val="24"/>
          <w:lang w:val="en-US" w:eastAsia="uk-UA" w:bidi="ar-SA"/>
        </w:rPr>
        <w:t>万元（详见下表），本年度各</w:t>
      </w:r>
      <w:r>
        <w:rPr>
          <w:rFonts w:hint="eastAsia" w:ascii="Times New Roman" w:hAnsi="Times New Roman" w:eastAsia="方正仿宋_GBK" w:cs="Times New Roman"/>
          <w:kern w:val="0"/>
          <w:sz w:val="28"/>
          <w:szCs w:val="24"/>
          <w:lang w:val="en-US" w:eastAsia="uk-UA" w:bidi="ar-SA"/>
        </w:rPr>
        <w:t>委室</w:t>
      </w:r>
      <w:r>
        <w:rPr>
          <w:rFonts w:ascii="Times New Roman" w:hAnsi="Times New Roman" w:eastAsia="方正仿宋_GBK" w:cs="Times New Roman"/>
          <w:kern w:val="0"/>
          <w:sz w:val="28"/>
          <w:szCs w:val="24"/>
          <w:lang w:val="en-US" w:eastAsia="uk-UA" w:bidi="ar-SA"/>
        </w:rPr>
        <w:t>拟购置固定资产</w:t>
      </w:r>
      <w:r>
        <w:rPr>
          <w:rFonts w:hint="eastAsia" w:ascii="Times New Roman" w:hAnsi="Times New Roman" w:eastAsia="方正仿宋_GBK" w:cs="Times New Roman"/>
          <w:kern w:val="0"/>
          <w:sz w:val="28"/>
          <w:szCs w:val="24"/>
          <w:lang w:val="en-US" w:eastAsia="uk-UA" w:bidi="ar-SA"/>
        </w:rPr>
        <w:t>总额为9.42</w:t>
      </w:r>
      <w:r>
        <w:rPr>
          <w:rFonts w:ascii="Times New Roman" w:hAnsi="Times New Roman" w:eastAsia="方正仿宋_GBK" w:cs="Times New Roman"/>
          <w:kern w:val="0"/>
          <w:sz w:val="28"/>
          <w:szCs w:val="24"/>
          <w:lang w:val="en-US" w:eastAsia="uk-UA" w:bidi="ar-SA"/>
        </w:rPr>
        <w:t>万元，</w:t>
      </w:r>
      <w:r>
        <w:rPr>
          <w:rFonts w:hint="eastAsia" w:ascii="Times New Roman" w:hAnsi="Times New Roman" w:eastAsia="方正仿宋_GBK" w:cs="Times New Roman"/>
          <w:kern w:val="0"/>
          <w:sz w:val="28"/>
          <w:szCs w:val="24"/>
          <w:lang w:val="en-US" w:eastAsia="uk-UA" w:bidi="ar-SA"/>
        </w:rPr>
        <w:t>由于低于政府采购限额，未</w:t>
      </w:r>
      <w:r>
        <w:rPr>
          <w:rFonts w:ascii="Times New Roman" w:hAnsi="Times New Roman" w:eastAsia="方正仿宋_GBK" w:cs="Times New Roman"/>
          <w:kern w:val="0"/>
          <w:sz w:val="28"/>
          <w:szCs w:val="24"/>
          <w:lang w:val="en-US" w:eastAsia="uk-UA" w:bidi="ar-SA"/>
        </w:rPr>
        <w:t>列入政府采购预算表</w:t>
      </w:r>
      <w:r>
        <w:rPr>
          <w:rFonts w:hint="eastAsia" w:ascii="Times New Roman" w:hAnsi="Times New Roman" w:eastAsia="方正仿宋_GBK" w:cs="Times New Roman"/>
          <w:kern w:val="0"/>
          <w:sz w:val="28"/>
          <w:szCs w:val="24"/>
          <w:lang w:val="en-US" w:eastAsia="uk-UA" w:bidi="ar-SA"/>
        </w:rPr>
        <w:t>。</w:t>
      </w:r>
    </w:p>
    <w:tbl>
      <w:tblPr>
        <w:tblStyle w:val="3"/>
        <w:tblW w:w="0" w:type="auto"/>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90" w:hRule="atLeast"/>
        </w:trPr>
        <w:tc>
          <w:tcPr>
            <w:tcW w:w="13482" w:type="dxa"/>
            <w:gridSpan w:val="3"/>
            <w:tcBorders>
              <w:top w:val="nil"/>
              <w:left w:val="nil"/>
              <w:bottom w:val="nil"/>
              <w:right w:val="nil"/>
            </w:tcBorders>
            <w:noWrap w:val="0"/>
            <w:vAlign w:val="center"/>
          </w:tcPr>
          <w:p>
            <w:pPr>
              <w:spacing w:line="500" w:lineRule="exact"/>
              <w:jc w:val="center"/>
              <w:rPr>
                <w:rFonts w:ascii="宋体" w:hAnsi="宋体" w:cs="宋体"/>
                <w:b/>
                <w:bCs/>
                <w:kern w:val="0"/>
                <w:sz w:val="32"/>
                <w:szCs w:val="32"/>
              </w:rPr>
            </w:pPr>
            <w:r>
              <w:rPr>
                <w:rFonts w:ascii="方正小标宋_GBK" w:hAnsi="方正小标宋_GBK" w:eastAsia="方正小标宋_GBK" w:cs="方正小标宋_GBK"/>
                <w:color w:val="000000"/>
                <w:sz w:val="28"/>
                <w:szCs w:val="28"/>
              </w:rPr>
              <w:t>单位固定资产占用情况表</w:t>
            </w:r>
          </w:p>
        </w:tc>
      </w:tr>
      <w:tr>
        <w:tblPrEx>
          <w:tblCellMar>
            <w:top w:w="0" w:type="dxa"/>
            <w:left w:w="108" w:type="dxa"/>
            <w:bottom w:w="0" w:type="dxa"/>
            <w:right w:w="108" w:type="dxa"/>
          </w:tblCellMar>
        </w:tblPrEx>
        <w:trPr>
          <w:trHeight w:val="420" w:hRule="atLeast"/>
        </w:trPr>
        <w:tc>
          <w:tcPr>
            <w:tcW w:w="8379" w:type="dxa"/>
            <w:gridSpan w:val="2"/>
            <w:tcBorders>
              <w:top w:val="nil"/>
              <w:left w:val="nil"/>
              <w:bottom w:val="nil"/>
              <w:right w:val="nil"/>
            </w:tcBorders>
            <w:noWrap w:val="0"/>
            <w:vAlign w:val="center"/>
          </w:tcPr>
          <w:p>
            <w:pPr>
              <w:widowControl/>
              <w:jc w:val="left"/>
              <w:rPr>
                <w:rFonts w:hint="eastAsia" w:ascii="Times New Roman" w:hAnsi="Times New Roman" w:eastAsia="方正仿宋_GBK" w:cs="Times New Roman"/>
                <w:kern w:val="0"/>
                <w:sz w:val="22"/>
                <w:lang w:eastAsia="zh-CN"/>
              </w:rPr>
            </w:pPr>
            <w:r>
              <w:t>101001张家口市人民代表大会常务委员会办公室本级</w:t>
            </w:r>
          </w:p>
        </w:tc>
        <w:tc>
          <w:tcPr>
            <w:tcW w:w="5103" w:type="dxa"/>
            <w:tcBorders>
              <w:top w:val="nil"/>
              <w:left w:val="nil"/>
              <w:bottom w:val="nil"/>
              <w:right w:val="nil"/>
            </w:tcBorders>
            <w:noWrap w:val="0"/>
            <w:vAlign w:val="center"/>
          </w:tcPr>
          <w:p>
            <w:pPr>
              <w:widowControl/>
              <w:ind w:firstLine="1320" w:firstLineChars="600"/>
              <w:jc w:val="left"/>
              <w:rPr>
                <w:rFonts w:ascii="Times New Roman" w:hAnsi="Times New Roman" w:eastAsia="方正仿宋_GBK" w:cs="Times New Roman"/>
                <w:kern w:val="0"/>
                <w:sz w:val="22"/>
              </w:rPr>
            </w:pPr>
            <w:r>
              <w:rPr>
                <w:rFonts w:ascii="Times New Roman" w:hAnsi="Times New Roman" w:eastAsia="方正仿宋_GBK" w:cs="Times New Roman"/>
                <w:kern w:val="0"/>
                <w:sz w:val="22"/>
              </w:rPr>
              <w:t>截止时间：20</w:t>
            </w:r>
            <w:r>
              <w:rPr>
                <w:rFonts w:hint="eastAsia" w:ascii="Times New Roman" w:hAnsi="Times New Roman" w:eastAsia="方正仿宋_GBK" w:cs="Times New Roman"/>
                <w:kern w:val="0"/>
                <w:sz w:val="22"/>
              </w:rPr>
              <w:t>20</w:t>
            </w:r>
            <w:r>
              <w:rPr>
                <w:rFonts w:ascii="Times New Roman" w:hAnsi="Times New Roman" w:eastAsia="方正仿宋_GBK" w:cs="Times New Roman"/>
                <w:kern w:val="0"/>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43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ascii="Times New Roman" w:hAnsi="Times New Roman" w:eastAsia="方正仿宋_GBK" w:cs="Times New Roman"/>
                <w:kern w:val="0"/>
                <w:sz w:val="22"/>
              </w:rPr>
              <w:t>资产总额</w:t>
            </w:r>
          </w:p>
        </w:tc>
        <w:tc>
          <w:tcPr>
            <w:tcW w:w="31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ascii="Times New Roman" w:hAnsi="Times New Roman" w:eastAsia="方正仿宋_GBK" w:cs="Times New Roman"/>
                <w:kern w:val="0"/>
                <w:sz w:val="22"/>
              </w:rPr>
              <w:t>——</w:t>
            </w:r>
          </w:p>
        </w:tc>
        <w:tc>
          <w:tcPr>
            <w:tcW w:w="51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141.15</w:t>
            </w:r>
          </w:p>
        </w:tc>
      </w:tr>
      <w:tr>
        <w:tblPrEx>
          <w:tblCellMar>
            <w:top w:w="0" w:type="dxa"/>
            <w:left w:w="108" w:type="dxa"/>
            <w:bottom w:w="0" w:type="dxa"/>
            <w:right w:w="108" w:type="dxa"/>
          </w:tblCellMar>
        </w:tblPrEx>
        <w:trPr>
          <w:trHeight w:val="37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kern w:val="0"/>
                <w:sz w:val="22"/>
              </w:rPr>
            </w:pPr>
            <w:r>
              <w:rPr>
                <w:rFonts w:ascii="Times New Roman" w:hAnsi="Times New Roman" w:eastAsia="方正仿宋_GBK" w:cs="Times New Roman"/>
                <w:kern w:val="0"/>
                <w:sz w:val="22"/>
              </w:rPr>
              <w:t>1、房屋（平方米）</w:t>
            </w:r>
          </w:p>
        </w:tc>
        <w:tc>
          <w:tcPr>
            <w:tcW w:w="31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hint="eastAsia" w:ascii="Times New Roman" w:hAnsi="Times New Roman" w:eastAsia="方正仿宋_GBK" w:cs="Times New Roman"/>
                <w:kern w:val="0"/>
                <w:sz w:val="22"/>
              </w:rPr>
              <w:t>0</w:t>
            </w:r>
          </w:p>
        </w:tc>
        <w:tc>
          <w:tcPr>
            <w:tcW w:w="51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0</w:t>
            </w:r>
          </w:p>
        </w:tc>
      </w:tr>
      <w:tr>
        <w:tblPrEx>
          <w:tblCellMar>
            <w:top w:w="0" w:type="dxa"/>
            <w:left w:w="108" w:type="dxa"/>
            <w:bottom w:w="0" w:type="dxa"/>
            <w:right w:w="108" w:type="dxa"/>
          </w:tblCellMar>
        </w:tblPrEx>
        <w:trPr>
          <w:trHeight w:val="43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kern w:val="0"/>
                <w:sz w:val="22"/>
              </w:rPr>
            </w:pPr>
            <w:r>
              <w:rPr>
                <w:rFonts w:ascii="Times New Roman" w:hAnsi="Times New Roman" w:eastAsia="方正仿宋_GBK" w:cs="Times New Roman"/>
                <w:kern w:val="0"/>
                <w:sz w:val="22"/>
              </w:rPr>
              <w:t>其中：办公用房（平方米）</w:t>
            </w:r>
          </w:p>
        </w:tc>
        <w:tc>
          <w:tcPr>
            <w:tcW w:w="31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hint="eastAsia" w:ascii="Times New Roman" w:hAnsi="Times New Roman" w:eastAsia="方正仿宋_GBK" w:cs="Times New Roman"/>
                <w:kern w:val="0"/>
                <w:sz w:val="22"/>
              </w:rPr>
              <w:t>0</w:t>
            </w:r>
          </w:p>
        </w:tc>
        <w:tc>
          <w:tcPr>
            <w:tcW w:w="51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0</w:t>
            </w:r>
          </w:p>
        </w:tc>
      </w:tr>
      <w:tr>
        <w:tblPrEx>
          <w:tblCellMar>
            <w:top w:w="0" w:type="dxa"/>
            <w:left w:w="108" w:type="dxa"/>
            <w:bottom w:w="0" w:type="dxa"/>
            <w:right w:w="108" w:type="dxa"/>
          </w:tblCellMar>
        </w:tblPrEx>
        <w:trPr>
          <w:trHeight w:val="43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kern w:val="0"/>
                <w:sz w:val="22"/>
              </w:rPr>
            </w:pPr>
            <w:r>
              <w:rPr>
                <w:rFonts w:ascii="Times New Roman" w:hAnsi="Times New Roman" w:eastAsia="方正仿宋_GBK" w:cs="Times New Roman"/>
                <w:kern w:val="0"/>
                <w:sz w:val="22"/>
              </w:rPr>
              <w:t>2、车辆（台、辆）</w:t>
            </w:r>
          </w:p>
        </w:tc>
        <w:tc>
          <w:tcPr>
            <w:tcW w:w="31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hint="eastAsia" w:ascii="Times New Roman" w:hAnsi="Times New Roman" w:eastAsia="方正仿宋_GBK" w:cs="Times New Roman"/>
                <w:kern w:val="0"/>
                <w:sz w:val="22"/>
              </w:rPr>
              <w:t>4</w:t>
            </w:r>
          </w:p>
        </w:tc>
        <w:tc>
          <w:tcPr>
            <w:tcW w:w="51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20.3</w:t>
            </w:r>
          </w:p>
        </w:tc>
      </w:tr>
      <w:tr>
        <w:tblPrEx>
          <w:tblCellMar>
            <w:top w:w="0" w:type="dxa"/>
            <w:left w:w="108" w:type="dxa"/>
            <w:bottom w:w="0" w:type="dxa"/>
            <w:right w:w="108" w:type="dxa"/>
          </w:tblCellMar>
        </w:tblPrEx>
        <w:trPr>
          <w:trHeight w:val="49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kern w:val="0"/>
                <w:sz w:val="22"/>
              </w:rPr>
            </w:pPr>
            <w:r>
              <w:rPr>
                <w:rFonts w:ascii="Times New Roman" w:hAnsi="Times New Roman" w:eastAsia="方正仿宋_GBK" w:cs="Times New Roman"/>
                <w:kern w:val="0"/>
                <w:sz w:val="22"/>
              </w:rPr>
              <w:t>3、单价在20万元以上设备</w:t>
            </w:r>
          </w:p>
        </w:tc>
        <w:tc>
          <w:tcPr>
            <w:tcW w:w="31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ascii="Times New Roman" w:hAnsi="Times New Roman" w:eastAsia="方正仿宋_GBK" w:cs="Times New Roman"/>
                <w:kern w:val="0"/>
                <w:sz w:val="22"/>
              </w:rPr>
              <w:t>——</w:t>
            </w:r>
          </w:p>
        </w:tc>
        <w:tc>
          <w:tcPr>
            <w:tcW w:w="51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0</w:t>
            </w:r>
          </w:p>
        </w:tc>
      </w:tr>
      <w:tr>
        <w:tblPrEx>
          <w:tblCellMar>
            <w:top w:w="0" w:type="dxa"/>
            <w:left w:w="108" w:type="dxa"/>
            <w:bottom w:w="0" w:type="dxa"/>
            <w:right w:w="108" w:type="dxa"/>
          </w:tblCellMar>
        </w:tblPrEx>
        <w:trPr>
          <w:trHeight w:val="505"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kern w:val="0"/>
                <w:sz w:val="22"/>
              </w:rPr>
            </w:pPr>
            <w:r>
              <w:rPr>
                <w:rFonts w:ascii="Times New Roman" w:hAnsi="Times New Roman" w:eastAsia="方正仿宋_GBK" w:cs="Times New Roman"/>
                <w:kern w:val="0"/>
                <w:sz w:val="22"/>
              </w:rPr>
              <w:t>4、其他固定资产</w:t>
            </w:r>
          </w:p>
        </w:tc>
        <w:tc>
          <w:tcPr>
            <w:tcW w:w="315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kern w:val="0"/>
                <w:sz w:val="22"/>
              </w:rPr>
            </w:pPr>
            <w:r>
              <w:rPr>
                <w:rFonts w:ascii="Times New Roman" w:hAnsi="Times New Roman" w:eastAsia="方正仿宋_GBK" w:cs="Times New Roman"/>
                <w:kern w:val="0"/>
                <w:sz w:val="22"/>
              </w:rPr>
              <w:t>——</w:t>
            </w:r>
          </w:p>
        </w:tc>
        <w:tc>
          <w:tcPr>
            <w:tcW w:w="51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120.85</w:t>
            </w:r>
          </w:p>
        </w:tc>
      </w:tr>
    </w:tbl>
    <w:p>
      <w:pPr>
        <w:keepNext w:val="0"/>
        <w:keepLines w:val="0"/>
        <w:pageBreakBefore w:val="0"/>
        <w:widowControl/>
        <w:kinsoku/>
        <w:wordWrap/>
        <w:overflowPunct/>
        <w:topLinePunct w:val="0"/>
        <w:autoSpaceDE/>
        <w:autoSpaceDN/>
        <w:bidi w:val="0"/>
        <w:adjustRightInd/>
        <w:snapToGrid/>
        <w:spacing w:line="480" w:lineRule="exact"/>
        <w:ind w:firstLine="640"/>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480" w:lineRule="exact"/>
        <w:ind w:firstLine="640"/>
        <w:textAlignment w:val="auto"/>
        <w:outlineLvl w:val="5"/>
      </w:pPr>
      <w:bookmarkStart w:id="6" w:name="_GoBack"/>
      <w:bookmarkEnd w:id="6"/>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480" w:lineRule="exact"/>
        <w:ind w:firstLine="640"/>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480" w:lineRule="exact"/>
        <w:ind w:firstLine="560"/>
        <w:textAlignment w:val="auto"/>
      </w:pPr>
      <w:r>
        <w:rPr>
          <w:rFonts w:eastAsia="方正仿宋_GBK"/>
          <w:color w:val="000000"/>
          <w:sz w:val="28"/>
        </w:rPr>
        <w:t>我单位无其他需要说明的事项。</w:t>
      </w:r>
    </w:p>
    <w:sectPr>
      <w:pgSz w:w="16838" w:h="11906" w:orient="landscape"/>
      <w:pgMar w:top="1361"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11</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73591"/>
    <w:multiLevelType w:val="singleLevel"/>
    <w:tmpl w:val="2A973591"/>
    <w:lvl w:ilvl="0" w:tentative="0">
      <w:start w:val="4"/>
      <w:numFmt w:val="chineseCounting"/>
      <w:suff w:val="nothing"/>
      <w:lvlText w:val="%1、"/>
      <w:lvlJc w:val="left"/>
      <w:rPr>
        <w:rFonts w:hint="eastAsia"/>
      </w:rPr>
    </w:lvl>
  </w:abstractNum>
  <w:abstractNum w:abstractNumId="1">
    <w:nsid w:val="628E2736"/>
    <w:multiLevelType w:val="multilevel"/>
    <w:tmpl w:val="628E2736"/>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NWQzNDlhY2ZmYzBiZGMzMDllM2ViNmVhNDI5NDgifQ=="/>
  </w:docVars>
  <w:rsids>
    <w:rsidRoot w:val="00000000"/>
    <w:rsid w:val="055349E4"/>
    <w:rsid w:val="0F2B252E"/>
    <w:rsid w:val="174E325D"/>
    <w:rsid w:val="1B1A33C4"/>
    <w:rsid w:val="1D2A4A35"/>
    <w:rsid w:val="2C1F4CDE"/>
    <w:rsid w:val="2DDD09AD"/>
    <w:rsid w:val="34F5482E"/>
    <w:rsid w:val="3B0D0948"/>
    <w:rsid w:val="427B20EB"/>
    <w:rsid w:val="48215CA1"/>
    <w:rsid w:val="4B03010D"/>
    <w:rsid w:val="4D2E2362"/>
    <w:rsid w:val="4ED96B17"/>
    <w:rsid w:val="56382375"/>
    <w:rsid w:val="61C30049"/>
    <w:rsid w:val="62A3050F"/>
    <w:rsid w:val="6B165224"/>
    <w:rsid w:val="6F174DC6"/>
    <w:rsid w:val="70311EB7"/>
    <w:rsid w:val="76E5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character" w:styleId="5">
    <w:name w:val="page number"/>
    <w:unhideWhenUsed/>
    <w:qFormat/>
    <w:uiPriority w:val="99"/>
  </w:style>
  <w:style w:type="paragraph" w:customStyle="1" w:styleId="6">
    <w:name w:val="TOC 1"/>
    <w:basedOn w:val="1"/>
    <w:qFormat/>
    <w:uiPriority w:val="0"/>
    <w:pPr>
      <w:spacing w:before="120"/>
      <w:ind w:firstLine="560"/>
    </w:pPr>
    <w:rPr>
      <w:rFonts w:eastAsia="方正仿宋_GBK"/>
      <w:color w:val="000000"/>
      <w:sz w:val="28"/>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9103</Words>
  <Characters>11128</Characters>
  <Lines>0</Lines>
  <Paragraphs>0</Paragraphs>
  <TotalTime>1</TotalTime>
  <ScaleCrop>false</ScaleCrop>
  <LinksUpToDate>false</LinksUpToDate>
  <CharactersWithSpaces>11309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2022-09-27T07:52:28Z</dcterms:created>
  <dc:creator>Administrator</dc:creator>
  <cp:lastModifiedBy>Administrator</cp:lastModifiedBy>
  <dcterms:modified xsi:type="dcterms:W3CDTF">2022-09-27T08:50:53Z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8A79BE5564D342648C7B3AAB3BD85852</vt:lpwstr>
  </property>
</Properties>
</file>