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90E" w:rsidRPr="004E7105" w:rsidRDefault="00C178A9" w:rsidP="0019202B">
      <w:pPr>
        <w:pStyle w:val="a5"/>
        <w:spacing w:before="0" w:beforeAutospacing="0" w:after="0" w:afterAutospacing="0" w:line="540" w:lineRule="exact"/>
        <w:jc w:val="center"/>
        <w:rPr>
          <w:rFonts w:ascii="方正小标宋简体" w:eastAsia="方正小标宋简体"/>
          <w:color w:val="000000" w:themeColor="text1"/>
          <w:sz w:val="44"/>
          <w:szCs w:val="44"/>
        </w:rPr>
      </w:pPr>
      <w:r>
        <w:rPr>
          <w:rFonts w:ascii="方正小标宋简体" w:eastAsia="方正小标宋简体" w:hint="eastAsia"/>
          <w:color w:val="000000" w:themeColor="text1"/>
          <w:sz w:val="44"/>
          <w:szCs w:val="44"/>
        </w:rPr>
        <w:t xml:space="preserve"> </w:t>
      </w:r>
      <w:r w:rsidR="00EA490E" w:rsidRPr="004E7105">
        <w:rPr>
          <w:rFonts w:ascii="方正小标宋简体" w:eastAsia="方正小标宋简体" w:hint="eastAsia"/>
          <w:color w:val="000000" w:themeColor="text1"/>
          <w:sz w:val="44"/>
          <w:szCs w:val="44"/>
        </w:rPr>
        <w:t>关于《中华人民共和国城乡规划法》</w:t>
      </w:r>
    </w:p>
    <w:p w:rsidR="00EA490E" w:rsidRDefault="00EA490E" w:rsidP="0019202B">
      <w:pPr>
        <w:pStyle w:val="a5"/>
        <w:spacing w:before="0" w:beforeAutospacing="0" w:after="0" w:afterAutospacing="0" w:line="540" w:lineRule="exact"/>
        <w:jc w:val="center"/>
        <w:rPr>
          <w:rFonts w:ascii="方正小标宋简体" w:eastAsia="方正小标宋简体"/>
          <w:color w:val="000000" w:themeColor="text1"/>
          <w:sz w:val="44"/>
          <w:szCs w:val="44"/>
        </w:rPr>
      </w:pPr>
      <w:r w:rsidRPr="004E7105">
        <w:rPr>
          <w:rFonts w:ascii="方正小标宋简体" w:eastAsia="方正小标宋简体" w:hint="eastAsia"/>
          <w:color w:val="000000" w:themeColor="text1"/>
          <w:sz w:val="44"/>
          <w:szCs w:val="44"/>
        </w:rPr>
        <w:t>和《河北省城乡规划条例》贯彻实施</w:t>
      </w:r>
    </w:p>
    <w:p w:rsidR="00EA490E" w:rsidRPr="004E7105" w:rsidRDefault="00EA490E" w:rsidP="0019202B">
      <w:pPr>
        <w:pStyle w:val="a5"/>
        <w:spacing w:before="0" w:beforeAutospacing="0" w:after="0" w:afterAutospacing="0" w:line="540" w:lineRule="exact"/>
        <w:jc w:val="center"/>
        <w:rPr>
          <w:rFonts w:ascii="方正小标宋简体" w:eastAsia="方正小标宋简体"/>
          <w:color w:val="000000" w:themeColor="text1"/>
          <w:sz w:val="44"/>
          <w:szCs w:val="44"/>
        </w:rPr>
      </w:pPr>
      <w:r w:rsidRPr="004E7105">
        <w:rPr>
          <w:rFonts w:ascii="方正小标宋简体" w:eastAsia="方正小标宋简体" w:hint="eastAsia"/>
          <w:color w:val="000000" w:themeColor="text1"/>
          <w:sz w:val="44"/>
          <w:szCs w:val="44"/>
        </w:rPr>
        <w:t>情况</w:t>
      </w:r>
      <w:r w:rsidR="00C178A9" w:rsidRPr="004E7105">
        <w:rPr>
          <w:rFonts w:ascii="方正小标宋简体" w:eastAsia="方正小标宋简体" w:hint="eastAsia"/>
          <w:color w:val="000000" w:themeColor="text1"/>
          <w:sz w:val="44"/>
          <w:szCs w:val="44"/>
        </w:rPr>
        <w:t>的</w:t>
      </w:r>
      <w:r w:rsidRPr="004E7105">
        <w:rPr>
          <w:rFonts w:ascii="方正小标宋简体" w:eastAsia="方正小标宋简体" w:hint="eastAsia"/>
          <w:color w:val="000000" w:themeColor="text1"/>
          <w:sz w:val="44"/>
          <w:szCs w:val="44"/>
        </w:rPr>
        <w:t>报告</w:t>
      </w:r>
    </w:p>
    <w:p w:rsidR="00EA490E" w:rsidRDefault="00EA490E" w:rsidP="0019202B">
      <w:pPr>
        <w:pStyle w:val="a5"/>
        <w:spacing w:before="0" w:beforeAutospacing="0" w:after="0" w:afterAutospacing="0" w:line="540" w:lineRule="exact"/>
        <w:jc w:val="center"/>
        <w:rPr>
          <w:rFonts w:ascii="仿宋_GB2312" w:eastAsia="仿宋_GB2312"/>
          <w:color w:val="000000" w:themeColor="text1"/>
          <w:sz w:val="32"/>
          <w:szCs w:val="32"/>
        </w:rPr>
      </w:pPr>
      <w:r>
        <w:rPr>
          <w:rFonts w:ascii="仿宋_GB2312" w:eastAsia="仿宋_GB2312" w:hint="eastAsia"/>
          <w:color w:val="000000" w:themeColor="text1"/>
          <w:sz w:val="32"/>
          <w:szCs w:val="32"/>
        </w:rPr>
        <w:t>——2018年12月</w:t>
      </w:r>
      <w:r w:rsidR="007F2265">
        <w:rPr>
          <w:rFonts w:ascii="仿宋_GB2312" w:eastAsia="仿宋_GB2312" w:hint="eastAsia"/>
          <w:color w:val="000000" w:themeColor="text1"/>
          <w:sz w:val="32"/>
          <w:szCs w:val="32"/>
        </w:rPr>
        <w:t>6</w:t>
      </w:r>
      <w:r>
        <w:rPr>
          <w:rFonts w:ascii="仿宋_GB2312" w:eastAsia="仿宋_GB2312" w:hint="eastAsia"/>
          <w:color w:val="000000" w:themeColor="text1"/>
          <w:sz w:val="32"/>
          <w:szCs w:val="32"/>
        </w:rPr>
        <w:t>日在市</w:t>
      </w:r>
      <w:r w:rsidR="00A74911">
        <w:rPr>
          <w:rFonts w:ascii="仿宋_GB2312" w:eastAsia="仿宋_GB2312" w:hint="eastAsia"/>
          <w:color w:val="000000" w:themeColor="text1"/>
          <w:sz w:val="32"/>
          <w:szCs w:val="32"/>
        </w:rPr>
        <w:t>十四</w:t>
      </w:r>
      <w:r w:rsidR="00AD426E">
        <w:rPr>
          <w:rFonts w:ascii="仿宋_GB2312" w:eastAsia="仿宋_GB2312" w:hint="eastAsia"/>
          <w:color w:val="000000" w:themeColor="text1"/>
          <w:sz w:val="32"/>
          <w:szCs w:val="32"/>
        </w:rPr>
        <w:t>届</w:t>
      </w:r>
      <w:r>
        <w:rPr>
          <w:rFonts w:ascii="仿宋_GB2312" w:eastAsia="仿宋_GB2312" w:hint="eastAsia"/>
          <w:color w:val="000000" w:themeColor="text1"/>
          <w:sz w:val="32"/>
          <w:szCs w:val="32"/>
        </w:rPr>
        <w:t>人大常委会第</w:t>
      </w:r>
      <w:r w:rsidR="00847644">
        <w:rPr>
          <w:rFonts w:ascii="仿宋_GB2312" w:eastAsia="仿宋_GB2312" w:hint="eastAsia"/>
          <w:color w:val="000000" w:themeColor="text1"/>
          <w:sz w:val="32"/>
          <w:szCs w:val="32"/>
        </w:rPr>
        <w:t>十五</w:t>
      </w:r>
      <w:r>
        <w:rPr>
          <w:rFonts w:ascii="仿宋_GB2312" w:eastAsia="仿宋_GB2312" w:hint="eastAsia"/>
          <w:color w:val="000000" w:themeColor="text1"/>
          <w:sz w:val="32"/>
          <w:szCs w:val="32"/>
        </w:rPr>
        <w:t>次会议上</w:t>
      </w:r>
    </w:p>
    <w:p w:rsidR="00EA490E" w:rsidRPr="004E7105" w:rsidRDefault="00EA490E" w:rsidP="0019202B">
      <w:pPr>
        <w:pStyle w:val="a5"/>
        <w:spacing w:before="0" w:beforeAutospacing="0" w:after="0" w:afterAutospacing="0" w:line="540" w:lineRule="exact"/>
        <w:jc w:val="center"/>
        <w:rPr>
          <w:rFonts w:ascii="楷体_GB2312" w:eastAsia="楷体_GB2312"/>
          <w:color w:val="000000" w:themeColor="text1"/>
          <w:sz w:val="32"/>
          <w:szCs w:val="32"/>
        </w:rPr>
      </w:pPr>
      <w:r w:rsidRPr="004E7105">
        <w:rPr>
          <w:rFonts w:ascii="楷体_GB2312" w:eastAsia="楷体_GB2312" w:hint="eastAsia"/>
          <w:color w:val="000000" w:themeColor="text1"/>
          <w:sz w:val="32"/>
          <w:szCs w:val="32"/>
        </w:rPr>
        <w:t>张家口市城乡规划局局长   田建军</w:t>
      </w:r>
    </w:p>
    <w:p w:rsidR="00EA490E" w:rsidRPr="00AD0BC3" w:rsidRDefault="00EA490E" w:rsidP="0019202B">
      <w:pPr>
        <w:widowControl/>
        <w:spacing w:line="540" w:lineRule="exact"/>
        <w:ind w:leftChars="200" w:left="420"/>
        <w:jc w:val="left"/>
        <w:rPr>
          <w:rFonts w:ascii="仿宋_GB2312" w:eastAsia="仿宋_GB2312" w:cs="宋体"/>
          <w:color w:val="000000" w:themeColor="text1"/>
          <w:kern w:val="0"/>
          <w:sz w:val="32"/>
          <w:szCs w:val="32"/>
        </w:rPr>
      </w:pPr>
    </w:p>
    <w:p w:rsidR="00EA490E" w:rsidRPr="00AE0FDA" w:rsidRDefault="00EA490E" w:rsidP="0019202B">
      <w:pPr>
        <w:widowControl/>
        <w:spacing w:line="540" w:lineRule="exact"/>
        <w:jc w:val="left"/>
        <w:rPr>
          <w:rFonts w:ascii="仿宋_GB2312" w:eastAsia="仿宋_GB2312" w:cs="宋体"/>
          <w:color w:val="000000" w:themeColor="text1"/>
          <w:kern w:val="0"/>
          <w:sz w:val="32"/>
          <w:szCs w:val="32"/>
        </w:rPr>
      </w:pPr>
      <w:r>
        <w:rPr>
          <w:rFonts w:ascii="仿宋_GB2312" w:eastAsia="仿宋_GB2312" w:cs="宋体" w:hint="eastAsia"/>
          <w:color w:val="000000" w:themeColor="text1"/>
          <w:kern w:val="0"/>
          <w:sz w:val="32"/>
          <w:szCs w:val="32"/>
        </w:rPr>
        <w:t>主任、各位副主任、秘书长、各位委员</w:t>
      </w:r>
      <w:r w:rsidRPr="00AE0FDA">
        <w:rPr>
          <w:rFonts w:ascii="仿宋_GB2312" w:eastAsia="仿宋_GB2312" w:cs="宋体" w:hint="eastAsia"/>
          <w:color w:val="000000" w:themeColor="text1"/>
          <w:kern w:val="0"/>
          <w:sz w:val="32"/>
          <w:szCs w:val="32"/>
        </w:rPr>
        <w:t>：</w:t>
      </w:r>
    </w:p>
    <w:p w:rsidR="00263F82" w:rsidRPr="00C378CF" w:rsidRDefault="00804935" w:rsidP="0019202B">
      <w:pPr>
        <w:spacing w:line="540" w:lineRule="exact"/>
        <w:rPr>
          <w:rFonts w:ascii="仿宋_GB2312" w:eastAsia="仿宋_GB2312"/>
          <w:sz w:val="32"/>
          <w:szCs w:val="32"/>
        </w:rPr>
      </w:pPr>
      <w:r>
        <w:rPr>
          <w:rFonts w:cs="宋体" w:hint="eastAsia"/>
          <w:kern w:val="0"/>
        </w:rPr>
        <w:t xml:space="preserve">      </w:t>
      </w:r>
      <w:r w:rsidR="00263F82" w:rsidRPr="00C378CF">
        <w:rPr>
          <w:rFonts w:ascii="仿宋_GB2312" w:eastAsia="仿宋_GB2312" w:hint="eastAsia"/>
          <w:sz w:val="32"/>
          <w:szCs w:val="32"/>
        </w:rPr>
        <w:t>按照本次会议安排，</w:t>
      </w:r>
      <w:r w:rsidR="00C378CF">
        <w:rPr>
          <w:rFonts w:ascii="仿宋_GB2312" w:eastAsia="仿宋_GB2312" w:hint="eastAsia"/>
          <w:sz w:val="32"/>
          <w:szCs w:val="32"/>
        </w:rPr>
        <w:t>现就</w:t>
      </w:r>
      <w:r w:rsidR="00AA17C5" w:rsidRPr="00C378CF">
        <w:rPr>
          <w:rFonts w:ascii="仿宋_GB2312" w:eastAsia="仿宋_GB2312" w:hint="eastAsia"/>
          <w:sz w:val="32"/>
          <w:szCs w:val="32"/>
        </w:rPr>
        <w:t>《中华人民共和国城乡规划法》和《河北省城乡规划条例》</w:t>
      </w:r>
      <w:r w:rsidR="00263F82" w:rsidRPr="00C378CF">
        <w:rPr>
          <w:rFonts w:ascii="仿宋_GB2312" w:eastAsia="仿宋_GB2312" w:hint="eastAsia"/>
          <w:sz w:val="32"/>
          <w:szCs w:val="32"/>
        </w:rPr>
        <w:t>贯彻</w:t>
      </w:r>
      <w:r w:rsidR="00C378CF">
        <w:rPr>
          <w:rFonts w:ascii="仿宋_GB2312" w:eastAsia="仿宋_GB2312" w:hint="eastAsia"/>
          <w:sz w:val="32"/>
          <w:szCs w:val="32"/>
        </w:rPr>
        <w:t>实施情况</w:t>
      </w:r>
      <w:r w:rsidR="00AA17C5">
        <w:rPr>
          <w:rFonts w:ascii="仿宋_GB2312" w:eastAsia="仿宋_GB2312" w:hint="eastAsia"/>
          <w:sz w:val="32"/>
          <w:szCs w:val="32"/>
        </w:rPr>
        <w:t>报告</w:t>
      </w:r>
      <w:r w:rsidR="00263F82" w:rsidRPr="00C378CF">
        <w:rPr>
          <w:rFonts w:ascii="仿宋_GB2312" w:eastAsia="仿宋_GB2312" w:hint="eastAsia"/>
          <w:sz w:val="32"/>
          <w:szCs w:val="32"/>
        </w:rPr>
        <w:t>如下，请予审议。</w:t>
      </w:r>
    </w:p>
    <w:p w:rsidR="0097283A" w:rsidRPr="00A86390" w:rsidRDefault="0097283A" w:rsidP="0019202B">
      <w:pPr>
        <w:spacing w:line="540" w:lineRule="exact"/>
        <w:ind w:firstLineChars="200" w:firstLine="640"/>
        <w:rPr>
          <w:rFonts w:ascii="仿宋_GB2312" w:eastAsia="仿宋_GB2312"/>
          <w:color w:val="000000" w:themeColor="text1"/>
          <w:sz w:val="32"/>
          <w:szCs w:val="32"/>
        </w:rPr>
      </w:pPr>
      <w:r w:rsidRPr="00A86390">
        <w:rPr>
          <w:rFonts w:ascii="仿宋_GB2312" w:eastAsia="仿宋_GB2312" w:hAnsi="微软雅黑" w:hint="eastAsia"/>
          <w:color w:val="000000" w:themeColor="text1"/>
          <w:sz w:val="32"/>
          <w:szCs w:val="32"/>
        </w:rPr>
        <w:t>《中华人民共和国城乡规划法》《河北省城乡规划条例》</w:t>
      </w:r>
      <w:r w:rsidR="00756D95">
        <w:rPr>
          <w:rFonts w:ascii="仿宋_GB2312" w:eastAsia="仿宋_GB2312" w:hAnsi="微软雅黑" w:hint="eastAsia"/>
          <w:color w:val="000000" w:themeColor="text1"/>
          <w:sz w:val="32"/>
          <w:szCs w:val="32"/>
        </w:rPr>
        <w:t>（简称“一法一条例”）</w:t>
      </w:r>
      <w:r w:rsidRPr="00A86390">
        <w:rPr>
          <w:rFonts w:ascii="仿宋_GB2312" w:eastAsia="仿宋_GB2312" w:hAnsi="微软雅黑" w:hint="eastAsia"/>
          <w:color w:val="000000" w:themeColor="text1"/>
          <w:sz w:val="32"/>
          <w:szCs w:val="32"/>
        </w:rPr>
        <w:t>是统筹城乡规划建设与管理的基本法律</w:t>
      </w:r>
      <w:r w:rsidR="00756D95">
        <w:rPr>
          <w:rFonts w:ascii="仿宋_GB2312" w:eastAsia="仿宋_GB2312" w:hAnsi="微软雅黑" w:hint="eastAsia"/>
          <w:color w:val="000000" w:themeColor="text1"/>
          <w:sz w:val="32"/>
          <w:szCs w:val="32"/>
        </w:rPr>
        <w:t>，</w:t>
      </w:r>
      <w:r w:rsidRPr="00A86390">
        <w:rPr>
          <w:rFonts w:ascii="仿宋_GB2312" w:eastAsia="仿宋_GB2312" w:hAnsi="微软雅黑" w:hint="eastAsia"/>
          <w:color w:val="000000" w:themeColor="text1"/>
          <w:sz w:val="32"/>
          <w:szCs w:val="32"/>
        </w:rPr>
        <w:t>自颁布实施以来，在市委</w:t>
      </w:r>
      <w:r w:rsidR="00892C13">
        <w:rPr>
          <w:rFonts w:ascii="仿宋_GB2312" w:eastAsia="仿宋_GB2312" w:hAnsi="微软雅黑" w:hint="eastAsia"/>
          <w:color w:val="000000" w:themeColor="text1"/>
          <w:sz w:val="32"/>
          <w:szCs w:val="32"/>
        </w:rPr>
        <w:t>的正确</w:t>
      </w:r>
      <w:r w:rsidRPr="00A86390">
        <w:rPr>
          <w:rFonts w:ascii="仿宋_GB2312" w:eastAsia="仿宋_GB2312" w:hAnsi="微软雅黑" w:hint="eastAsia"/>
          <w:color w:val="000000" w:themeColor="text1"/>
          <w:sz w:val="32"/>
          <w:szCs w:val="32"/>
        </w:rPr>
        <w:t>领导</w:t>
      </w:r>
      <w:r w:rsidR="00892C13">
        <w:rPr>
          <w:rFonts w:ascii="仿宋_GB2312" w:eastAsia="仿宋_GB2312" w:hAnsi="微软雅黑" w:hint="eastAsia"/>
          <w:color w:val="000000" w:themeColor="text1"/>
          <w:sz w:val="32"/>
          <w:szCs w:val="32"/>
        </w:rPr>
        <w:t>下</w:t>
      </w:r>
      <w:r w:rsidRPr="00A86390">
        <w:rPr>
          <w:rFonts w:ascii="仿宋_GB2312" w:eastAsia="仿宋_GB2312" w:hAnsi="微软雅黑" w:hint="eastAsia"/>
          <w:color w:val="000000" w:themeColor="text1"/>
          <w:sz w:val="32"/>
          <w:szCs w:val="32"/>
        </w:rPr>
        <w:t>，</w:t>
      </w:r>
      <w:r w:rsidR="006711C4">
        <w:rPr>
          <w:rFonts w:ascii="仿宋_GB2312" w:eastAsia="仿宋_GB2312" w:hAnsi="微软雅黑" w:hint="eastAsia"/>
          <w:color w:val="000000" w:themeColor="text1"/>
          <w:sz w:val="32"/>
          <w:szCs w:val="32"/>
        </w:rPr>
        <w:t>市政府</w:t>
      </w:r>
      <w:r w:rsidR="002F68D2">
        <w:rPr>
          <w:rFonts w:ascii="仿宋_GB2312" w:eastAsia="仿宋_GB2312" w:hAnsi="微软雅黑" w:hint="eastAsia"/>
          <w:color w:val="000000" w:themeColor="text1"/>
          <w:sz w:val="32"/>
          <w:szCs w:val="32"/>
        </w:rPr>
        <w:t>不断</w:t>
      </w:r>
      <w:r w:rsidR="006711C4">
        <w:rPr>
          <w:rFonts w:ascii="仿宋_GB2312" w:eastAsia="仿宋_GB2312" w:hAnsi="微软雅黑" w:hint="eastAsia"/>
          <w:color w:val="000000" w:themeColor="text1"/>
          <w:sz w:val="32"/>
          <w:szCs w:val="32"/>
        </w:rPr>
        <w:t>强化城乡规划</w:t>
      </w:r>
      <w:r w:rsidR="00CA6638">
        <w:rPr>
          <w:rFonts w:ascii="仿宋_GB2312" w:eastAsia="仿宋_GB2312" w:hAnsi="微软雅黑" w:hint="eastAsia"/>
          <w:color w:val="000000" w:themeColor="text1"/>
          <w:sz w:val="32"/>
          <w:szCs w:val="32"/>
        </w:rPr>
        <w:t>建设</w:t>
      </w:r>
      <w:r w:rsidR="006711C4">
        <w:rPr>
          <w:rFonts w:ascii="仿宋_GB2312" w:eastAsia="仿宋_GB2312" w:hAnsi="微软雅黑" w:hint="eastAsia"/>
          <w:color w:val="000000" w:themeColor="text1"/>
          <w:sz w:val="32"/>
          <w:szCs w:val="32"/>
        </w:rPr>
        <w:t>管理，</w:t>
      </w:r>
      <w:r w:rsidRPr="00A86390">
        <w:rPr>
          <w:rFonts w:ascii="仿宋_GB2312" w:eastAsia="仿宋_GB2312" w:hAnsi="微软雅黑" w:hint="eastAsia"/>
          <w:color w:val="000000" w:themeColor="text1"/>
          <w:sz w:val="32"/>
          <w:szCs w:val="32"/>
        </w:rPr>
        <w:t>按照“五大”发展理念、“四个全面”战略布局要求，</w:t>
      </w:r>
      <w:r w:rsidRPr="00A86390">
        <w:rPr>
          <w:rFonts w:ascii="仿宋_GB2312" w:eastAsia="仿宋_GB2312" w:hAnsi="黑体" w:hint="eastAsia"/>
          <w:color w:val="000000" w:themeColor="text1"/>
          <w:sz w:val="32"/>
          <w:szCs w:val="32"/>
        </w:rPr>
        <w:t>紧紧围绕打造“体育之城、活力之城、康养之城、文明之城、富强之城”总目标，</w:t>
      </w:r>
      <w:r w:rsidRPr="00A86390">
        <w:rPr>
          <w:rFonts w:ascii="仿宋_GB2312" w:eastAsia="仿宋_GB2312" w:hAnsi="微软雅黑" w:hint="eastAsia"/>
          <w:color w:val="000000" w:themeColor="text1"/>
          <w:sz w:val="32"/>
          <w:szCs w:val="32"/>
        </w:rPr>
        <w:t>认真做好“一法一条例”的学习、宣传和贯彻实施，坚持高起点规划、高标准管理，充分发挥规划</w:t>
      </w:r>
      <w:r w:rsidR="00BC009E">
        <w:rPr>
          <w:rFonts w:ascii="仿宋_GB2312" w:eastAsia="仿宋_GB2312" w:hAnsi="微软雅黑" w:hint="eastAsia"/>
          <w:color w:val="000000" w:themeColor="text1"/>
          <w:sz w:val="32"/>
          <w:szCs w:val="32"/>
        </w:rPr>
        <w:t>的引领作用，</w:t>
      </w:r>
      <w:r w:rsidR="00AD426E">
        <w:rPr>
          <w:rFonts w:ascii="仿宋_GB2312" w:eastAsia="仿宋_GB2312" w:hAnsi="微软雅黑" w:hint="eastAsia"/>
          <w:color w:val="000000" w:themeColor="text1"/>
          <w:sz w:val="32"/>
          <w:szCs w:val="32"/>
        </w:rPr>
        <w:t>强化在</w:t>
      </w:r>
      <w:r w:rsidRPr="00A86390">
        <w:rPr>
          <w:rFonts w:ascii="仿宋_GB2312" w:eastAsia="仿宋_GB2312" w:hAnsi="微软雅黑" w:hint="eastAsia"/>
          <w:color w:val="000000" w:themeColor="text1"/>
          <w:sz w:val="32"/>
          <w:szCs w:val="32"/>
        </w:rPr>
        <w:t>资源配置、产业发展、城乡统筹、区域协调、</w:t>
      </w:r>
      <w:r w:rsidR="00BC009E">
        <w:rPr>
          <w:rFonts w:ascii="仿宋_GB2312" w:eastAsia="仿宋_GB2312" w:hAnsi="微软雅黑" w:hint="eastAsia"/>
          <w:color w:val="000000" w:themeColor="text1"/>
          <w:sz w:val="32"/>
          <w:szCs w:val="32"/>
        </w:rPr>
        <w:t>生态</w:t>
      </w:r>
      <w:r w:rsidRPr="00A86390">
        <w:rPr>
          <w:rFonts w:ascii="仿宋_GB2312" w:eastAsia="仿宋_GB2312" w:hAnsi="微软雅黑" w:hint="eastAsia"/>
          <w:color w:val="000000" w:themeColor="text1"/>
          <w:sz w:val="32"/>
          <w:szCs w:val="32"/>
        </w:rPr>
        <w:t>保护和城乡建设</w:t>
      </w:r>
      <w:r w:rsidR="00BC009E">
        <w:rPr>
          <w:rFonts w:ascii="仿宋_GB2312" w:eastAsia="仿宋_GB2312" w:hAnsi="微软雅黑" w:hint="eastAsia"/>
          <w:color w:val="000000" w:themeColor="text1"/>
          <w:sz w:val="32"/>
          <w:szCs w:val="32"/>
        </w:rPr>
        <w:t>等方面</w:t>
      </w:r>
      <w:r w:rsidRPr="00A86390">
        <w:rPr>
          <w:rFonts w:ascii="仿宋_GB2312" w:eastAsia="仿宋_GB2312" w:hAnsi="微软雅黑" w:hint="eastAsia"/>
          <w:color w:val="000000" w:themeColor="text1"/>
          <w:sz w:val="32"/>
          <w:szCs w:val="32"/>
        </w:rPr>
        <w:t>的引导调控作用。</w:t>
      </w:r>
      <w:r w:rsidRPr="00A86390">
        <w:rPr>
          <w:rFonts w:ascii="仿宋_GB2312" w:eastAsia="仿宋_GB2312" w:hAnsi="黑体" w:hint="eastAsia"/>
          <w:color w:val="000000" w:themeColor="text1"/>
          <w:sz w:val="32"/>
          <w:szCs w:val="32"/>
        </w:rPr>
        <w:t>着力完善规划体系</w:t>
      </w:r>
      <w:r w:rsidR="00BC009E">
        <w:rPr>
          <w:rFonts w:ascii="仿宋_GB2312" w:eastAsia="仿宋_GB2312" w:hAnsi="黑体" w:hint="eastAsia"/>
          <w:color w:val="000000" w:themeColor="text1"/>
          <w:sz w:val="32"/>
          <w:szCs w:val="32"/>
        </w:rPr>
        <w:t>，</w:t>
      </w:r>
      <w:r w:rsidRPr="00A86390">
        <w:rPr>
          <w:rFonts w:ascii="仿宋_GB2312" w:eastAsia="仿宋_GB2312" w:hAnsi="黑体" w:hint="eastAsia"/>
          <w:color w:val="000000" w:themeColor="text1"/>
          <w:sz w:val="32"/>
          <w:szCs w:val="32"/>
        </w:rPr>
        <w:t>提升规划设计水平</w:t>
      </w:r>
      <w:r w:rsidR="00BC009E">
        <w:rPr>
          <w:rFonts w:ascii="仿宋_GB2312" w:eastAsia="仿宋_GB2312" w:hAnsi="黑体" w:hint="eastAsia"/>
          <w:color w:val="000000" w:themeColor="text1"/>
          <w:sz w:val="32"/>
          <w:szCs w:val="32"/>
        </w:rPr>
        <w:t>，</w:t>
      </w:r>
      <w:r w:rsidRPr="00A86390">
        <w:rPr>
          <w:rFonts w:ascii="仿宋_GB2312" w:eastAsia="仿宋_GB2312" w:hAnsi="黑体" w:hint="eastAsia"/>
          <w:color w:val="000000" w:themeColor="text1"/>
          <w:sz w:val="32"/>
          <w:szCs w:val="32"/>
        </w:rPr>
        <w:t>强化规划管控，</w:t>
      </w:r>
      <w:r w:rsidR="00BC009E">
        <w:rPr>
          <w:rFonts w:ascii="仿宋_GB2312" w:eastAsia="仿宋_GB2312" w:hAnsi="黑体" w:hint="eastAsia"/>
          <w:color w:val="000000" w:themeColor="text1"/>
          <w:sz w:val="32"/>
          <w:szCs w:val="32"/>
        </w:rPr>
        <w:t>以综合执法改革保障“一法一条例”的全面实施，</w:t>
      </w:r>
      <w:r w:rsidRPr="00A86390">
        <w:rPr>
          <w:rFonts w:ascii="仿宋_GB2312" w:eastAsia="仿宋_GB2312" w:hAnsi="黑体" w:hint="eastAsia"/>
          <w:color w:val="000000" w:themeColor="text1"/>
          <w:sz w:val="32"/>
          <w:szCs w:val="32"/>
        </w:rPr>
        <w:t>为我市</w:t>
      </w:r>
      <w:r w:rsidRPr="00A86390">
        <w:rPr>
          <w:rFonts w:ascii="仿宋_GB2312" w:eastAsia="仿宋_GB2312" w:hint="eastAsia"/>
          <w:color w:val="000000" w:themeColor="text1"/>
          <w:sz w:val="32"/>
          <w:szCs w:val="32"/>
        </w:rPr>
        <w:t>奋力开创新时代绿色发展、生态强市新局面提供了强有力的规划支撑。</w:t>
      </w:r>
    </w:p>
    <w:p w:rsidR="00D55E9A" w:rsidRPr="00A86390" w:rsidRDefault="0097283A" w:rsidP="0019202B">
      <w:pPr>
        <w:spacing w:line="540" w:lineRule="exact"/>
        <w:ind w:firstLineChars="226" w:firstLine="723"/>
        <w:rPr>
          <w:rStyle w:val="a7"/>
          <w:rFonts w:ascii="黑体" w:eastAsia="黑体" w:hAnsi="黑体" w:cs="Times New Roman"/>
          <w:b w:val="0"/>
          <w:color w:val="000000" w:themeColor="text1"/>
          <w:sz w:val="32"/>
          <w:szCs w:val="32"/>
          <w:shd w:val="clear" w:color="auto" w:fill="FFFFFF"/>
        </w:rPr>
      </w:pPr>
      <w:r w:rsidRPr="00A86390">
        <w:rPr>
          <w:rStyle w:val="a7"/>
          <w:rFonts w:ascii="黑体" w:eastAsia="黑体" w:hAnsi="黑体" w:cs="Times New Roman" w:hint="eastAsia"/>
          <w:b w:val="0"/>
          <w:color w:val="000000" w:themeColor="text1"/>
          <w:sz w:val="32"/>
          <w:szCs w:val="32"/>
          <w:shd w:val="clear" w:color="auto" w:fill="FFFFFF"/>
        </w:rPr>
        <w:t>一</w:t>
      </w:r>
      <w:r w:rsidR="00D55E9A" w:rsidRPr="00A86390">
        <w:rPr>
          <w:rStyle w:val="a7"/>
          <w:rFonts w:ascii="黑体" w:eastAsia="黑体" w:hAnsi="黑体" w:cs="Times New Roman" w:hint="eastAsia"/>
          <w:b w:val="0"/>
          <w:color w:val="000000" w:themeColor="text1"/>
          <w:sz w:val="32"/>
          <w:szCs w:val="32"/>
          <w:shd w:val="clear" w:color="auto" w:fill="FFFFFF"/>
        </w:rPr>
        <w:t>、</w:t>
      </w:r>
      <w:r w:rsidR="00927A28" w:rsidRPr="00A86390">
        <w:rPr>
          <w:rStyle w:val="a7"/>
          <w:rFonts w:ascii="黑体" w:eastAsia="黑体" w:hAnsi="黑体" w:cs="Times New Roman" w:hint="eastAsia"/>
          <w:b w:val="0"/>
          <w:color w:val="000000" w:themeColor="text1"/>
          <w:sz w:val="32"/>
          <w:szCs w:val="32"/>
          <w:shd w:val="clear" w:color="auto" w:fill="FFFFFF"/>
        </w:rPr>
        <w:t>城乡规划</w:t>
      </w:r>
      <w:r w:rsidR="00D55E9A" w:rsidRPr="00A86390">
        <w:rPr>
          <w:rStyle w:val="a7"/>
          <w:rFonts w:ascii="黑体" w:eastAsia="黑体" w:hAnsi="黑体" w:cs="Times New Roman" w:hint="eastAsia"/>
          <w:b w:val="0"/>
          <w:color w:val="000000" w:themeColor="text1"/>
          <w:sz w:val="32"/>
          <w:szCs w:val="32"/>
          <w:shd w:val="clear" w:color="auto" w:fill="FFFFFF"/>
        </w:rPr>
        <w:t>“一法一条例”贯彻</w:t>
      </w:r>
      <w:r w:rsidR="007F75FE">
        <w:rPr>
          <w:rStyle w:val="a7"/>
          <w:rFonts w:ascii="黑体" w:eastAsia="黑体" w:hAnsi="黑体" w:cs="Times New Roman" w:hint="eastAsia"/>
          <w:b w:val="0"/>
          <w:color w:val="000000" w:themeColor="text1"/>
          <w:sz w:val="32"/>
          <w:szCs w:val="32"/>
          <w:shd w:val="clear" w:color="auto" w:fill="FFFFFF"/>
        </w:rPr>
        <w:t>实施</w:t>
      </w:r>
      <w:r w:rsidR="00D55E9A" w:rsidRPr="00A86390">
        <w:rPr>
          <w:rStyle w:val="a7"/>
          <w:rFonts w:ascii="黑体" w:eastAsia="黑体" w:hAnsi="黑体" w:cs="Times New Roman" w:hint="eastAsia"/>
          <w:b w:val="0"/>
          <w:color w:val="000000" w:themeColor="text1"/>
          <w:sz w:val="32"/>
          <w:szCs w:val="32"/>
          <w:shd w:val="clear" w:color="auto" w:fill="FFFFFF"/>
        </w:rPr>
        <w:t>情况</w:t>
      </w:r>
    </w:p>
    <w:p w:rsidR="00D55E9A" w:rsidRPr="00A86390" w:rsidRDefault="00D55E9A" w:rsidP="0019202B">
      <w:pPr>
        <w:spacing w:line="540" w:lineRule="exact"/>
        <w:ind w:firstLineChars="226" w:firstLine="723"/>
        <w:rPr>
          <w:rFonts w:ascii="仿宋_GB2312" w:eastAsia="仿宋_GB2312" w:hAnsi="微软雅黑"/>
          <w:color w:val="000000" w:themeColor="text1"/>
          <w:sz w:val="32"/>
          <w:szCs w:val="32"/>
        </w:rPr>
      </w:pPr>
      <w:r w:rsidRPr="00A86390">
        <w:rPr>
          <w:rFonts w:ascii="仿宋_GB2312" w:eastAsia="仿宋_GB2312" w:hAnsi="微软雅黑" w:hint="eastAsia"/>
          <w:color w:val="000000" w:themeColor="text1"/>
          <w:sz w:val="32"/>
          <w:szCs w:val="32"/>
        </w:rPr>
        <w:t>近年来，为促使“一法一条例”在我市全面贯彻落实，</w:t>
      </w:r>
      <w:r w:rsidR="0080753E" w:rsidRPr="00A86390">
        <w:rPr>
          <w:rFonts w:ascii="仿宋_GB2312" w:eastAsia="仿宋_GB2312" w:hAnsi="微软雅黑" w:hint="eastAsia"/>
          <w:color w:val="000000" w:themeColor="text1"/>
          <w:sz w:val="32"/>
          <w:szCs w:val="32"/>
        </w:rPr>
        <w:t>城乡规划工作</w:t>
      </w:r>
      <w:r w:rsidR="00E45859">
        <w:rPr>
          <w:rFonts w:ascii="仿宋_GB2312" w:eastAsia="仿宋_GB2312" w:hAnsi="微软雅黑" w:hint="eastAsia"/>
          <w:color w:val="000000" w:themeColor="text1"/>
          <w:sz w:val="32"/>
          <w:szCs w:val="32"/>
        </w:rPr>
        <w:t>中</w:t>
      </w:r>
      <w:r w:rsidRPr="00A86390">
        <w:rPr>
          <w:rFonts w:ascii="仿宋_GB2312" w:eastAsia="仿宋_GB2312" w:hAnsi="微软雅黑" w:hint="eastAsia"/>
          <w:color w:val="000000" w:themeColor="text1"/>
          <w:sz w:val="32"/>
          <w:szCs w:val="32"/>
        </w:rPr>
        <w:t>始终坚持“全域规划、统筹推进、生态和谐”的原</w:t>
      </w:r>
      <w:r w:rsidRPr="00A86390">
        <w:rPr>
          <w:rFonts w:ascii="仿宋_GB2312" w:eastAsia="仿宋_GB2312" w:hAnsi="微软雅黑" w:hint="eastAsia"/>
          <w:color w:val="000000" w:themeColor="text1"/>
          <w:sz w:val="32"/>
          <w:szCs w:val="32"/>
        </w:rPr>
        <w:lastRenderedPageBreak/>
        <w:t>则，按照“政府组织、专家领衔、部门合作、公众参与、科学决策”要求，加快城乡规划编制进程，</w:t>
      </w:r>
      <w:r w:rsidR="00857D50">
        <w:rPr>
          <w:rFonts w:ascii="仿宋_GB2312" w:eastAsia="仿宋_GB2312" w:hAnsi="微软雅黑" w:hint="eastAsia"/>
          <w:color w:val="000000" w:themeColor="text1"/>
          <w:sz w:val="32"/>
          <w:szCs w:val="32"/>
        </w:rPr>
        <w:t>完善城乡规划体系。强化规划实施的严肃性，严格按程序审批建设项目。加大规划执法力度，依法依规查处违法建设行为，</w:t>
      </w:r>
      <w:r w:rsidRPr="00A86390">
        <w:rPr>
          <w:rFonts w:ascii="仿宋_GB2312" w:eastAsia="仿宋_GB2312" w:hAnsi="微软雅黑" w:hint="eastAsia"/>
          <w:color w:val="000000" w:themeColor="text1"/>
          <w:sz w:val="32"/>
          <w:szCs w:val="32"/>
        </w:rPr>
        <w:t>推进城乡建设健康协调发展。</w:t>
      </w:r>
    </w:p>
    <w:p w:rsidR="00D55E9A" w:rsidRPr="00A86390" w:rsidRDefault="00D55E9A" w:rsidP="0019202B">
      <w:pPr>
        <w:pStyle w:val="a5"/>
        <w:spacing w:before="0" w:beforeAutospacing="0" w:after="0" w:afterAutospacing="0" w:line="540" w:lineRule="exact"/>
        <w:rPr>
          <w:rFonts w:ascii="仿宋_GB2312" w:eastAsia="仿宋_GB2312" w:hAnsi="微软雅黑"/>
          <w:color w:val="000000" w:themeColor="text1"/>
          <w:sz w:val="32"/>
          <w:szCs w:val="32"/>
        </w:rPr>
      </w:pPr>
      <w:r w:rsidRPr="00A86390">
        <w:rPr>
          <w:rFonts w:ascii="楷体_GB2312" w:eastAsia="楷体_GB2312" w:hAnsi="微软雅黑" w:hint="eastAsia"/>
          <w:b/>
          <w:color w:val="000000" w:themeColor="text1"/>
          <w:sz w:val="32"/>
          <w:szCs w:val="32"/>
        </w:rPr>
        <w:t xml:space="preserve">　　（一）强化宣传，全民规划法律意识逐步增强。</w:t>
      </w:r>
      <w:r w:rsidRPr="00A86390">
        <w:rPr>
          <w:rFonts w:ascii="仿宋_GB2312" w:eastAsia="仿宋_GB2312" w:hAnsi="微软雅黑" w:hint="eastAsia"/>
          <w:color w:val="000000" w:themeColor="text1"/>
          <w:sz w:val="32"/>
          <w:szCs w:val="32"/>
        </w:rPr>
        <w:t>为提高全民规划法律</w:t>
      </w:r>
      <w:r w:rsidR="00FE00EB" w:rsidRPr="00A86390">
        <w:rPr>
          <w:rFonts w:ascii="仿宋_GB2312" w:eastAsia="仿宋_GB2312" w:hAnsi="微软雅黑" w:hint="eastAsia"/>
          <w:color w:val="000000" w:themeColor="text1"/>
          <w:sz w:val="32"/>
          <w:szCs w:val="32"/>
        </w:rPr>
        <w:t>意识，</w:t>
      </w:r>
      <w:r w:rsidR="00857D50">
        <w:rPr>
          <w:rFonts w:ascii="仿宋_GB2312" w:eastAsia="仿宋_GB2312" w:hAnsi="微软雅黑" w:hint="eastAsia"/>
          <w:color w:val="000000" w:themeColor="text1"/>
          <w:sz w:val="32"/>
          <w:szCs w:val="32"/>
        </w:rPr>
        <w:t>我市</w:t>
      </w:r>
      <w:r w:rsidRPr="00A86390">
        <w:rPr>
          <w:rFonts w:ascii="仿宋_GB2312" w:eastAsia="仿宋_GB2312" w:hAnsi="微软雅黑" w:hint="eastAsia"/>
          <w:color w:val="000000" w:themeColor="text1"/>
          <w:sz w:val="32"/>
          <w:szCs w:val="32"/>
        </w:rPr>
        <w:t>针对不同对象采取</w:t>
      </w:r>
      <w:r w:rsidR="00857D50">
        <w:rPr>
          <w:rFonts w:ascii="仿宋_GB2312" w:eastAsia="仿宋_GB2312" w:hAnsi="微软雅黑" w:hint="eastAsia"/>
          <w:color w:val="000000" w:themeColor="text1"/>
          <w:sz w:val="32"/>
          <w:szCs w:val="32"/>
        </w:rPr>
        <w:t>不同</w:t>
      </w:r>
      <w:r w:rsidRPr="00A86390">
        <w:rPr>
          <w:rFonts w:ascii="仿宋_GB2312" w:eastAsia="仿宋_GB2312" w:hAnsi="微软雅黑" w:hint="eastAsia"/>
          <w:color w:val="000000" w:themeColor="text1"/>
          <w:sz w:val="32"/>
          <w:szCs w:val="32"/>
        </w:rPr>
        <w:t>方式加大宣传力度，不断提高全社会共同关注规划、遵守规划的法律意识。</w:t>
      </w:r>
      <w:r w:rsidRPr="00A86390">
        <w:rPr>
          <w:rFonts w:ascii="仿宋_GB2312" w:eastAsia="仿宋_GB2312" w:hAnsi="微软雅黑" w:hint="eastAsia"/>
          <w:b/>
          <w:color w:val="000000" w:themeColor="text1"/>
          <w:sz w:val="32"/>
          <w:szCs w:val="32"/>
        </w:rPr>
        <w:t>一是提高领导干部的规划法律意识。</w:t>
      </w:r>
      <w:r w:rsidR="00FF48A2" w:rsidRPr="0011500D">
        <w:rPr>
          <w:rFonts w:ascii="仿宋_GB2312" w:eastAsia="仿宋_GB2312" w:hAnsi="微软雅黑" w:hint="eastAsia"/>
          <w:color w:val="000000" w:themeColor="text1"/>
          <w:sz w:val="32"/>
          <w:szCs w:val="32"/>
        </w:rPr>
        <w:t>充分利用每次召开市规委会会议的时机，向各级领导宣</w:t>
      </w:r>
      <w:r w:rsidR="00497015">
        <w:rPr>
          <w:rFonts w:ascii="仿宋_GB2312" w:eastAsia="仿宋_GB2312" w:hAnsi="微软雅黑" w:hint="eastAsia"/>
          <w:color w:val="000000" w:themeColor="text1"/>
          <w:sz w:val="32"/>
          <w:szCs w:val="32"/>
        </w:rPr>
        <w:t>传贯彻</w:t>
      </w:r>
      <w:r w:rsidR="00FF48A2" w:rsidRPr="0011500D">
        <w:rPr>
          <w:rFonts w:ascii="仿宋_GB2312" w:eastAsia="仿宋_GB2312" w:hAnsi="微软雅黑" w:hint="eastAsia"/>
          <w:color w:val="000000" w:themeColor="text1"/>
          <w:sz w:val="32"/>
          <w:szCs w:val="32"/>
        </w:rPr>
        <w:t>城乡规划法律法规的有关内容，同时</w:t>
      </w:r>
      <w:r w:rsidRPr="0011500D">
        <w:rPr>
          <w:rFonts w:ascii="仿宋_GB2312" w:eastAsia="仿宋_GB2312" w:hAnsi="微软雅黑" w:hint="eastAsia"/>
          <w:color w:val="000000" w:themeColor="text1"/>
          <w:sz w:val="32"/>
          <w:szCs w:val="32"/>
        </w:rPr>
        <w:t>将“一法一条例”学习列入市政府常务</w:t>
      </w:r>
      <w:r w:rsidRPr="00A86390">
        <w:rPr>
          <w:rFonts w:ascii="仿宋_GB2312" w:eastAsia="仿宋_GB2312" w:hAnsi="微软雅黑" w:hint="eastAsia"/>
          <w:color w:val="000000" w:themeColor="text1"/>
          <w:sz w:val="32"/>
          <w:szCs w:val="32"/>
        </w:rPr>
        <w:t>会议学习内容，</w:t>
      </w:r>
      <w:r w:rsidR="00857D50">
        <w:rPr>
          <w:rFonts w:ascii="仿宋_GB2312" w:eastAsia="仿宋_GB2312" w:hAnsi="微软雅黑" w:hint="eastAsia"/>
          <w:color w:val="000000" w:themeColor="text1"/>
          <w:sz w:val="32"/>
          <w:szCs w:val="32"/>
        </w:rPr>
        <w:t>让专业人员在</w:t>
      </w:r>
      <w:r w:rsidRPr="00A86390">
        <w:rPr>
          <w:rFonts w:ascii="仿宋_GB2312" w:eastAsia="仿宋_GB2312" w:hAnsi="微软雅黑" w:hint="eastAsia"/>
          <w:color w:val="000000" w:themeColor="text1"/>
          <w:sz w:val="32"/>
          <w:szCs w:val="32"/>
        </w:rPr>
        <w:t>市政府常务会议上</w:t>
      </w:r>
      <w:r w:rsidR="00FF48A2">
        <w:rPr>
          <w:rFonts w:ascii="仿宋_GB2312" w:eastAsia="仿宋_GB2312" w:hAnsi="微软雅黑" w:hint="eastAsia"/>
          <w:color w:val="000000" w:themeColor="text1"/>
          <w:sz w:val="32"/>
          <w:szCs w:val="32"/>
        </w:rPr>
        <w:t>作</w:t>
      </w:r>
      <w:r w:rsidRPr="00A86390">
        <w:rPr>
          <w:rFonts w:ascii="仿宋_GB2312" w:eastAsia="仿宋_GB2312" w:hAnsi="微软雅黑" w:hint="eastAsia"/>
          <w:color w:val="000000" w:themeColor="text1"/>
          <w:sz w:val="32"/>
          <w:szCs w:val="32"/>
        </w:rPr>
        <w:t>《城乡规划法》</w:t>
      </w:r>
      <w:r w:rsidR="00FF48A2">
        <w:rPr>
          <w:rFonts w:ascii="仿宋_GB2312" w:eastAsia="仿宋_GB2312" w:hAnsi="微软雅黑" w:hint="eastAsia"/>
          <w:color w:val="000000" w:themeColor="text1"/>
          <w:sz w:val="32"/>
          <w:szCs w:val="32"/>
        </w:rPr>
        <w:t>的</w:t>
      </w:r>
      <w:r w:rsidRPr="00A86390">
        <w:rPr>
          <w:rFonts w:ascii="仿宋_GB2312" w:eastAsia="仿宋_GB2312" w:hAnsi="微软雅黑" w:hint="eastAsia"/>
          <w:color w:val="000000" w:themeColor="text1"/>
          <w:sz w:val="32"/>
          <w:szCs w:val="32"/>
        </w:rPr>
        <w:t>专题讲座。</w:t>
      </w:r>
      <w:r w:rsidR="00FF48A2">
        <w:rPr>
          <w:rFonts w:ascii="仿宋_GB2312" w:eastAsia="仿宋_GB2312" w:hAnsi="微软雅黑" w:hint="eastAsia"/>
          <w:color w:val="000000" w:themeColor="text1"/>
          <w:sz w:val="32"/>
          <w:szCs w:val="32"/>
        </w:rPr>
        <w:t>并</w:t>
      </w:r>
      <w:r w:rsidRPr="00A86390">
        <w:rPr>
          <w:rFonts w:ascii="仿宋_GB2312" w:eastAsia="仿宋_GB2312" w:hAnsi="微软雅黑" w:hint="eastAsia"/>
          <w:color w:val="000000" w:themeColor="text1"/>
          <w:sz w:val="32"/>
          <w:szCs w:val="32"/>
        </w:rPr>
        <w:t>结合“</w:t>
      </w:r>
      <w:r w:rsidRPr="00A86390">
        <w:rPr>
          <w:rFonts w:ascii="仿宋_GB2312" w:eastAsia="仿宋_GB2312" w:hint="eastAsia"/>
          <w:color w:val="000000" w:themeColor="text1"/>
          <w:sz w:val="32"/>
          <w:szCs w:val="32"/>
        </w:rPr>
        <w:t>违反规划调整容积率问题专项清理</w:t>
      </w:r>
      <w:r w:rsidRPr="00A86390">
        <w:rPr>
          <w:rFonts w:ascii="仿宋_GB2312" w:eastAsia="仿宋_GB2312" w:hAnsi="微软雅黑" w:hint="eastAsia"/>
          <w:color w:val="000000" w:themeColor="text1"/>
          <w:sz w:val="32"/>
          <w:szCs w:val="32"/>
        </w:rPr>
        <w:t>”</w:t>
      </w:r>
      <w:r w:rsidR="00DF2A24" w:rsidRPr="00A86390">
        <w:rPr>
          <w:rFonts w:ascii="仿宋_GB2312" w:eastAsia="仿宋_GB2312" w:hAnsi="微软雅黑" w:hint="eastAsia"/>
          <w:color w:val="000000" w:themeColor="text1"/>
          <w:sz w:val="32"/>
          <w:szCs w:val="32"/>
        </w:rPr>
        <w:t>工作</w:t>
      </w:r>
      <w:r w:rsidRPr="00A86390">
        <w:rPr>
          <w:rFonts w:ascii="仿宋_GB2312" w:eastAsia="仿宋_GB2312" w:hAnsi="微软雅黑" w:hint="eastAsia"/>
          <w:color w:val="000000" w:themeColor="text1"/>
          <w:sz w:val="32"/>
          <w:szCs w:val="32"/>
        </w:rPr>
        <w:t>培训会契机，向县区</w:t>
      </w:r>
      <w:r w:rsidR="00FF48A2">
        <w:rPr>
          <w:rFonts w:ascii="仿宋_GB2312" w:eastAsia="仿宋_GB2312" w:hAnsi="微软雅黑" w:hint="eastAsia"/>
          <w:color w:val="000000" w:themeColor="text1"/>
          <w:sz w:val="32"/>
          <w:szCs w:val="32"/>
        </w:rPr>
        <w:t>规划管理</w:t>
      </w:r>
      <w:r w:rsidR="00DF2A24">
        <w:rPr>
          <w:rFonts w:ascii="仿宋_GB2312" w:eastAsia="仿宋_GB2312" w:hAnsi="微软雅黑" w:hint="eastAsia"/>
          <w:color w:val="000000" w:themeColor="text1"/>
          <w:sz w:val="32"/>
          <w:szCs w:val="32"/>
        </w:rPr>
        <w:t>人员详细讲解</w:t>
      </w:r>
      <w:r w:rsidRPr="00A86390">
        <w:rPr>
          <w:rFonts w:ascii="仿宋_GB2312" w:eastAsia="仿宋_GB2312" w:hAnsi="微软雅黑" w:hint="eastAsia"/>
          <w:color w:val="000000" w:themeColor="text1"/>
          <w:sz w:val="32"/>
          <w:szCs w:val="32"/>
        </w:rPr>
        <w:t>“一法一条例”相关内容。结合《张家口市城市总体规划（2017年－2035年）》草案公示的有利时机进行现场宣传，进一步提升了领导干部、全体干部职工和全社会关注规划、执行规划、遵守规划的法律意识，营造了贯彻实施“一法一条例”的良好舆论氛围。</w:t>
      </w:r>
      <w:r w:rsidRPr="00A86390">
        <w:rPr>
          <w:rFonts w:ascii="仿宋_GB2312" w:eastAsia="仿宋_GB2312" w:hAnsi="微软雅黑" w:hint="eastAsia"/>
          <w:b/>
          <w:color w:val="000000" w:themeColor="text1"/>
          <w:sz w:val="32"/>
          <w:szCs w:val="32"/>
        </w:rPr>
        <w:t>二是强化规划管理人员法律意识。</w:t>
      </w:r>
      <w:r w:rsidR="00FE00EB" w:rsidRPr="00A86390">
        <w:rPr>
          <w:rFonts w:ascii="仿宋_GB2312" w:eastAsia="仿宋_GB2312" w:hAnsi="微软雅黑" w:hint="eastAsia"/>
          <w:color w:val="000000" w:themeColor="text1"/>
          <w:sz w:val="32"/>
          <w:szCs w:val="32"/>
        </w:rPr>
        <w:t>城乡规划主管部门</w:t>
      </w:r>
      <w:r w:rsidRPr="00A86390">
        <w:rPr>
          <w:rFonts w:ascii="仿宋_GB2312" w:eastAsia="仿宋_GB2312" w:hAnsi="微软雅黑" w:hint="eastAsia"/>
          <w:color w:val="000000" w:themeColor="text1"/>
          <w:sz w:val="32"/>
          <w:szCs w:val="32"/>
        </w:rPr>
        <w:t>采取请进来、送出去的办法加强教育培训，</w:t>
      </w:r>
      <w:r w:rsidR="0011500D">
        <w:rPr>
          <w:rFonts w:ascii="仿宋_GB2312" w:eastAsia="仿宋_GB2312" w:hAnsi="微软雅黑" w:hint="eastAsia"/>
          <w:color w:val="000000" w:themeColor="text1"/>
          <w:sz w:val="32"/>
          <w:szCs w:val="32"/>
        </w:rPr>
        <w:t>相继</w:t>
      </w:r>
      <w:r w:rsidRPr="00A86390">
        <w:rPr>
          <w:rFonts w:ascii="仿宋_GB2312" w:eastAsia="仿宋_GB2312" w:hAnsi="微软雅黑" w:hint="eastAsia"/>
          <w:color w:val="000000" w:themeColor="text1"/>
          <w:sz w:val="32"/>
          <w:szCs w:val="32"/>
        </w:rPr>
        <w:t>邀请中规院和河北建筑工程学院教授进行了中央城市工作会议精神解读、总体规划编制、控制性详细规划编制、海绵城市规划编制、综合管廊规划编制和美丽乡村建设等方面共7次9个专题讲座，全市规划</w:t>
      </w:r>
      <w:r w:rsidR="00DF2A24">
        <w:rPr>
          <w:rFonts w:ascii="仿宋_GB2312" w:eastAsia="仿宋_GB2312" w:hAnsi="微软雅黑" w:hint="eastAsia"/>
          <w:color w:val="000000" w:themeColor="text1"/>
          <w:sz w:val="32"/>
          <w:szCs w:val="32"/>
        </w:rPr>
        <w:t>管理</w:t>
      </w:r>
      <w:r w:rsidRPr="00A86390">
        <w:rPr>
          <w:rFonts w:ascii="仿宋_GB2312" w:eastAsia="仿宋_GB2312" w:hAnsi="微软雅黑" w:hint="eastAsia"/>
          <w:color w:val="000000" w:themeColor="text1"/>
          <w:sz w:val="32"/>
          <w:szCs w:val="32"/>
        </w:rPr>
        <w:t>工作人员共118人次参加了培训。</w:t>
      </w:r>
      <w:r w:rsidR="006D1096">
        <w:rPr>
          <w:rFonts w:ascii="仿宋_GB2312" w:eastAsia="仿宋_GB2312" w:hAnsi="微软雅黑" w:hint="eastAsia"/>
          <w:color w:val="000000" w:themeColor="text1"/>
          <w:sz w:val="32"/>
          <w:szCs w:val="32"/>
        </w:rPr>
        <w:t>并两次组织相关人员</w:t>
      </w:r>
      <w:r w:rsidRPr="00A86390">
        <w:rPr>
          <w:rFonts w:ascii="仿宋_GB2312" w:eastAsia="仿宋_GB2312" w:hint="eastAsia"/>
          <w:color w:val="000000" w:themeColor="text1"/>
          <w:sz w:val="32"/>
          <w:szCs w:val="32"/>
        </w:rPr>
        <w:t>到深圳市建筑科学研究院进行集中培训（张家口—IBR思想激荡培训营）</w:t>
      </w:r>
      <w:r w:rsidR="007D7224">
        <w:rPr>
          <w:rFonts w:ascii="仿宋_GB2312" w:eastAsia="仿宋_GB2312" w:hint="eastAsia"/>
          <w:color w:val="000000" w:themeColor="text1"/>
          <w:sz w:val="32"/>
          <w:szCs w:val="32"/>
        </w:rPr>
        <w:t>；10月份组织全市各县区主管城乡规划的领</w:t>
      </w:r>
      <w:r w:rsidR="007D7224">
        <w:rPr>
          <w:rFonts w:ascii="仿宋_GB2312" w:eastAsia="仿宋_GB2312" w:hint="eastAsia"/>
          <w:color w:val="000000" w:themeColor="text1"/>
          <w:sz w:val="32"/>
          <w:szCs w:val="32"/>
        </w:rPr>
        <w:lastRenderedPageBreak/>
        <w:t>导和业务骨干51人到</w:t>
      </w:r>
      <w:r w:rsidR="00DF2A24">
        <w:rPr>
          <w:rFonts w:ascii="仿宋_GB2312" w:eastAsia="仿宋_GB2312" w:hint="eastAsia"/>
          <w:color w:val="000000" w:themeColor="text1"/>
          <w:sz w:val="32"/>
          <w:szCs w:val="32"/>
        </w:rPr>
        <w:t>上海</w:t>
      </w:r>
      <w:r w:rsidR="007D7224">
        <w:rPr>
          <w:rFonts w:ascii="仿宋_GB2312" w:eastAsia="仿宋_GB2312" w:hint="eastAsia"/>
          <w:color w:val="000000" w:themeColor="text1"/>
          <w:sz w:val="32"/>
          <w:szCs w:val="32"/>
        </w:rPr>
        <w:t>同济大</w:t>
      </w:r>
      <w:r w:rsidR="00DF2A24">
        <w:rPr>
          <w:rFonts w:ascii="仿宋_GB2312" w:eastAsia="仿宋_GB2312" w:hint="eastAsia"/>
          <w:color w:val="000000" w:themeColor="text1"/>
          <w:sz w:val="32"/>
          <w:szCs w:val="32"/>
        </w:rPr>
        <w:t>学</w:t>
      </w:r>
      <w:r w:rsidR="007D7224">
        <w:rPr>
          <w:rFonts w:ascii="仿宋_GB2312" w:eastAsia="仿宋_GB2312" w:hint="eastAsia"/>
          <w:color w:val="000000" w:themeColor="text1"/>
          <w:sz w:val="32"/>
          <w:szCs w:val="32"/>
        </w:rPr>
        <w:t>进行培训，</w:t>
      </w:r>
      <w:r w:rsidRPr="00A86390">
        <w:rPr>
          <w:rFonts w:ascii="仿宋_GB2312" w:eastAsia="仿宋_GB2312" w:hint="eastAsia"/>
          <w:color w:val="000000" w:themeColor="text1"/>
          <w:sz w:val="32"/>
          <w:szCs w:val="32"/>
        </w:rPr>
        <w:t>通过现场参观、</w:t>
      </w:r>
      <w:r w:rsidR="006D1096">
        <w:rPr>
          <w:rFonts w:ascii="仿宋_GB2312" w:eastAsia="仿宋_GB2312" w:hint="eastAsia"/>
          <w:color w:val="000000" w:themeColor="text1"/>
          <w:sz w:val="32"/>
          <w:szCs w:val="32"/>
        </w:rPr>
        <w:t>集中</w:t>
      </w:r>
      <w:r w:rsidRPr="00A86390">
        <w:rPr>
          <w:rFonts w:ascii="仿宋_GB2312" w:eastAsia="仿宋_GB2312" w:hint="eastAsia"/>
          <w:color w:val="000000" w:themeColor="text1"/>
          <w:sz w:val="32"/>
          <w:szCs w:val="32"/>
        </w:rPr>
        <w:t>授课、面对面座谈</w:t>
      </w:r>
      <w:r w:rsidR="006D1096">
        <w:rPr>
          <w:rFonts w:ascii="仿宋_GB2312" w:eastAsia="仿宋_GB2312" w:hint="eastAsia"/>
          <w:color w:val="000000" w:themeColor="text1"/>
          <w:sz w:val="32"/>
          <w:szCs w:val="32"/>
        </w:rPr>
        <w:t>等方式</w:t>
      </w:r>
      <w:r w:rsidRPr="00A86390">
        <w:rPr>
          <w:rFonts w:ascii="仿宋_GB2312" w:eastAsia="仿宋_GB2312" w:hint="eastAsia"/>
          <w:color w:val="000000" w:themeColor="text1"/>
          <w:sz w:val="32"/>
          <w:szCs w:val="32"/>
        </w:rPr>
        <w:t>使大家的思想受到极大触动，规划理念得到全面提升。</w:t>
      </w:r>
      <w:r w:rsidR="009810DD" w:rsidRPr="00A86390">
        <w:rPr>
          <w:rFonts w:ascii="仿宋_GB2312" w:eastAsia="仿宋_GB2312" w:hAnsi="微软雅黑" w:hint="eastAsia"/>
          <w:color w:val="000000" w:themeColor="text1"/>
          <w:sz w:val="32"/>
          <w:szCs w:val="32"/>
        </w:rPr>
        <w:t>市城市管理行政执法局组织200余名干部职工进行了“一法一条例”学习考试，确保干部职工熟练掌握“一法一条例”应用。市行政审批局对科室人员进行了专题培训，并采取“传帮带”方式 ，互帮互学，提升</w:t>
      </w:r>
      <w:r w:rsidR="00DF2A24">
        <w:rPr>
          <w:rFonts w:ascii="仿宋_GB2312" w:eastAsia="仿宋_GB2312" w:hAnsi="微软雅黑" w:hint="eastAsia"/>
          <w:color w:val="000000" w:themeColor="text1"/>
          <w:sz w:val="32"/>
          <w:szCs w:val="32"/>
        </w:rPr>
        <w:t>了</w:t>
      </w:r>
      <w:r w:rsidR="009810DD" w:rsidRPr="00A86390">
        <w:rPr>
          <w:rFonts w:ascii="仿宋_GB2312" w:eastAsia="仿宋_GB2312" w:hAnsi="微软雅黑" w:hint="eastAsia"/>
          <w:color w:val="000000" w:themeColor="text1"/>
          <w:sz w:val="32"/>
          <w:szCs w:val="32"/>
        </w:rPr>
        <w:t>办事人员</w:t>
      </w:r>
      <w:r w:rsidR="00DF2A24">
        <w:rPr>
          <w:rFonts w:ascii="仿宋_GB2312" w:eastAsia="仿宋_GB2312" w:hAnsi="微软雅黑" w:hint="eastAsia"/>
          <w:color w:val="000000" w:themeColor="text1"/>
          <w:sz w:val="32"/>
          <w:szCs w:val="32"/>
        </w:rPr>
        <w:t>的</w:t>
      </w:r>
      <w:r w:rsidR="009810DD" w:rsidRPr="00A86390">
        <w:rPr>
          <w:rFonts w:ascii="仿宋_GB2312" w:eastAsia="仿宋_GB2312" w:hAnsi="微软雅黑" w:hint="eastAsia"/>
          <w:color w:val="000000" w:themeColor="text1"/>
          <w:sz w:val="32"/>
          <w:szCs w:val="32"/>
        </w:rPr>
        <w:t>法律意识。</w:t>
      </w:r>
      <w:r w:rsidRPr="00A86390">
        <w:rPr>
          <w:rFonts w:ascii="仿宋_GB2312" w:eastAsia="仿宋_GB2312" w:hAnsi="微软雅黑" w:hint="eastAsia"/>
          <w:b/>
          <w:color w:val="000000" w:themeColor="text1"/>
          <w:sz w:val="32"/>
          <w:szCs w:val="32"/>
        </w:rPr>
        <w:t>三是提升社会公众的规划法律意识。</w:t>
      </w:r>
      <w:r w:rsidRPr="00A86390">
        <w:rPr>
          <w:rFonts w:ascii="仿宋_GB2312" w:eastAsia="仿宋_GB2312" w:hAnsi="微软雅黑" w:hint="eastAsia"/>
          <w:color w:val="000000" w:themeColor="text1"/>
          <w:sz w:val="32"/>
          <w:szCs w:val="32"/>
        </w:rPr>
        <w:t>充分利用“12·4”全国法制宣传日，对“一法一条例”开展集中宣传活动，先后编印《城乡规划法律法规汇编》10000余册，做到了“一法一条例”进社区、进企业、到民众。通过电视播报、报纸刊发、印发宣传资料、摆设流动展板、公共场所集中咨询、流动宣讲等多种形式，深入广泛宣传城乡规划法律法规，进一步提升了全社会了解规划、支持规划、遵守规划的法律意识。</w:t>
      </w:r>
    </w:p>
    <w:p w:rsidR="00D55E9A" w:rsidRPr="00D71A33" w:rsidRDefault="00D55E9A" w:rsidP="0019202B">
      <w:pPr>
        <w:adjustRightInd w:val="0"/>
        <w:snapToGrid w:val="0"/>
        <w:spacing w:line="540" w:lineRule="exact"/>
        <w:ind w:firstLineChars="200" w:firstLine="643"/>
        <w:rPr>
          <w:rFonts w:ascii="仿宋_GB2312" w:eastAsia="仿宋_GB2312" w:hAnsi="黑体"/>
          <w:sz w:val="32"/>
          <w:szCs w:val="32"/>
        </w:rPr>
      </w:pPr>
      <w:r w:rsidRPr="00A86390">
        <w:rPr>
          <w:rFonts w:ascii="楷体_GB2312" w:eastAsia="楷体_GB2312" w:hAnsi="微软雅黑" w:hint="eastAsia"/>
          <w:b/>
          <w:color w:val="000000" w:themeColor="text1"/>
          <w:sz w:val="32"/>
          <w:szCs w:val="32"/>
        </w:rPr>
        <w:t>（二）科学规划，城乡规划体系逐步完善。</w:t>
      </w:r>
      <w:r w:rsidRPr="00A86390">
        <w:rPr>
          <w:rFonts w:eastAsia="仿宋_GB2312" w:hint="eastAsia"/>
          <w:color w:val="000000" w:themeColor="text1"/>
          <w:sz w:val="32"/>
          <w:szCs w:val="32"/>
        </w:rPr>
        <w:t>按照建设首都水源涵养功能区和生态环境支撑区、国家可再生能源示范区、国际冰雪运动胜地与文化休闲旅游目的地，与雄安新区共同形成提升区域经济社会发展质量和水平的河北两翼的战略定位。坚持“世界眼光、国际标准、中国特色、高点定位”，严格落实“五级两规一导则”体系建设，把新发展理念贯穿到各类规划编制全过程。</w:t>
      </w:r>
      <w:r w:rsidRPr="00A86390">
        <w:rPr>
          <w:rFonts w:ascii="仿宋_GB2312" w:eastAsia="仿宋_GB2312" w:hint="eastAsia"/>
          <w:b/>
          <w:color w:val="000000" w:themeColor="text1"/>
          <w:sz w:val="32"/>
          <w:szCs w:val="32"/>
        </w:rPr>
        <w:t>一是全力做好</w:t>
      </w:r>
      <w:r w:rsidRPr="00A86390">
        <w:rPr>
          <w:rFonts w:ascii="仿宋_GB2312" w:eastAsia="仿宋_GB2312" w:hAnsi="黑体" w:hint="eastAsia"/>
          <w:b/>
          <w:color w:val="000000" w:themeColor="text1"/>
          <w:sz w:val="32"/>
          <w:szCs w:val="32"/>
        </w:rPr>
        <w:t>总体规划修编工作。</w:t>
      </w:r>
      <w:r w:rsidRPr="00A86390">
        <w:rPr>
          <w:rFonts w:ascii="仿宋_GB2312" w:eastAsia="仿宋_GB2312" w:hAnsi="黑体" w:hint="eastAsia"/>
          <w:color w:val="000000" w:themeColor="text1"/>
          <w:sz w:val="32"/>
          <w:szCs w:val="32"/>
        </w:rPr>
        <w:t>按照规划编制改革的要求，着力深化完善城市总体规划修编工作，严格 “三区”（城市禁建区、限建区、适建区）和“五线”(城市绿线、红线、黄线、紫线、蓝线)等强制性内容的落实。在2017年8月通过市人大常委会审议的基础上，</w:t>
      </w:r>
      <w:r w:rsidR="00FE00EB" w:rsidRPr="00A86390">
        <w:rPr>
          <w:rFonts w:ascii="仿宋_GB2312" w:eastAsia="仿宋_GB2312" w:hAnsi="黑体" w:hint="eastAsia"/>
          <w:color w:val="000000" w:themeColor="text1"/>
          <w:sz w:val="32"/>
          <w:szCs w:val="32"/>
        </w:rPr>
        <w:t>2018年</w:t>
      </w:r>
      <w:r w:rsidRPr="00A86390">
        <w:rPr>
          <w:rFonts w:ascii="仿宋_GB2312" w:eastAsia="仿宋_GB2312" w:hAnsi="黑体" w:hint="eastAsia"/>
          <w:color w:val="000000" w:themeColor="text1"/>
          <w:sz w:val="32"/>
          <w:szCs w:val="32"/>
        </w:rPr>
        <w:t>5月28日《张家口市城市总体规划（2017</w:t>
      </w:r>
      <w:r w:rsidRPr="00A86390">
        <w:rPr>
          <w:rFonts w:ascii="仿宋_GB2312" w:eastAsia="仿宋_GB2312" w:hAnsi="黑体" w:hint="eastAsia"/>
          <w:color w:val="000000" w:themeColor="text1"/>
          <w:sz w:val="32"/>
          <w:szCs w:val="32"/>
        </w:rPr>
        <w:lastRenderedPageBreak/>
        <w:t>年—2035年）》通过省规委会审议，8月2日省政府已上报国务院待批。</w:t>
      </w:r>
      <w:r w:rsidRPr="00A86390">
        <w:rPr>
          <w:rFonts w:ascii="仿宋_GB2312" w:eastAsia="仿宋_GB2312" w:hAnsi="黑体" w:hint="eastAsia"/>
          <w:b/>
          <w:color w:val="000000" w:themeColor="text1"/>
          <w:sz w:val="32"/>
          <w:szCs w:val="32"/>
        </w:rPr>
        <w:t>二是精心做好专项规划编制工作。</w:t>
      </w:r>
      <w:r w:rsidRPr="00A86390">
        <w:rPr>
          <w:rFonts w:ascii="仿宋_GB2312" w:eastAsia="仿宋_GB2312" w:hint="eastAsia"/>
          <w:color w:val="000000" w:themeColor="text1"/>
          <w:sz w:val="32"/>
          <w:szCs w:val="32"/>
        </w:rPr>
        <w:t>为着力改善我市交通环境，缓解交通压力，</w:t>
      </w:r>
      <w:r w:rsidR="00277D67">
        <w:rPr>
          <w:rFonts w:ascii="仿宋_GB2312" w:eastAsia="仿宋_GB2312" w:hint="eastAsia"/>
          <w:color w:val="000000" w:themeColor="text1"/>
          <w:sz w:val="32"/>
          <w:szCs w:val="32"/>
        </w:rPr>
        <w:t>开展了</w:t>
      </w:r>
      <w:r w:rsidRPr="00A86390">
        <w:rPr>
          <w:rFonts w:ascii="仿宋_GB2312" w:eastAsia="仿宋_GB2312" w:hint="eastAsia"/>
          <w:color w:val="000000" w:themeColor="text1"/>
          <w:sz w:val="32"/>
          <w:szCs w:val="32"/>
        </w:rPr>
        <w:t>《张家口市综合交通规划》编制工作。</w:t>
      </w:r>
      <w:r w:rsidR="001F4CF0">
        <w:rPr>
          <w:rFonts w:ascii="仿宋_GB2312" w:eastAsia="仿宋_GB2312" w:hint="eastAsia"/>
          <w:color w:val="000000" w:themeColor="text1"/>
          <w:sz w:val="32"/>
          <w:szCs w:val="32"/>
        </w:rPr>
        <w:t>相继</w:t>
      </w:r>
      <w:r w:rsidRPr="00A86390">
        <w:rPr>
          <w:rFonts w:ascii="仿宋_GB2312" w:eastAsia="仿宋_GB2312" w:hint="eastAsia"/>
          <w:color w:val="000000" w:themeColor="text1"/>
          <w:sz w:val="32"/>
          <w:szCs w:val="32"/>
        </w:rPr>
        <w:t>编制</w:t>
      </w:r>
      <w:r w:rsidR="00277D67">
        <w:rPr>
          <w:rFonts w:ascii="仿宋_GB2312" w:eastAsia="仿宋_GB2312" w:hint="eastAsia"/>
          <w:color w:val="000000" w:themeColor="text1"/>
          <w:sz w:val="32"/>
          <w:szCs w:val="32"/>
        </w:rPr>
        <w:t>完成了</w:t>
      </w:r>
      <w:r w:rsidRPr="00A86390">
        <w:rPr>
          <w:rFonts w:ascii="仿宋_GB2312" w:eastAsia="仿宋_GB2312" w:hAnsi="黑体" w:hint="eastAsia"/>
          <w:color w:val="000000" w:themeColor="text1"/>
          <w:sz w:val="32"/>
          <w:szCs w:val="32"/>
        </w:rPr>
        <w:t>《张家口市海绵城市专项规划》《张家口市综合管廊专项规划》《张家口市无障碍环境建设规划》</w:t>
      </w:r>
      <w:r w:rsidR="00FB2974">
        <w:rPr>
          <w:rFonts w:ascii="仿宋_GB2312" w:eastAsia="仿宋_GB2312" w:hAnsi="黑体" w:hint="eastAsia"/>
          <w:color w:val="000000" w:themeColor="text1"/>
          <w:sz w:val="32"/>
          <w:szCs w:val="32"/>
        </w:rPr>
        <w:t>《张家口市风貌规划》</w:t>
      </w:r>
      <w:r w:rsidR="001F4CF0">
        <w:rPr>
          <w:rFonts w:ascii="仿宋_GB2312" w:eastAsia="仿宋_GB2312" w:hAnsi="黑体" w:hint="eastAsia"/>
          <w:color w:val="000000" w:themeColor="text1"/>
          <w:sz w:val="32"/>
          <w:szCs w:val="32"/>
        </w:rPr>
        <w:t>《张家</w:t>
      </w:r>
      <w:r w:rsidR="00FB2974">
        <w:rPr>
          <w:rFonts w:ascii="仿宋_GB2312" w:eastAsia="仿宋_GB2312" w:hAnsi="黑体" w:hint="eastAsia"/>
          <w:color w:val="000000" w:themeColor="text1"/>
          <w:sz w:val="32"/>
          <w:szCs w:val="32"/>
        </w:rPr>
        <w:t>口市色彩规划》</w:t>
      </w:r>
      <w:r w:rsidR="001F4CF0">
        <w:rPr>
          <w:rFonts w:ascii="仿宋_GB2312" w:eastAsia="仿宋_GB2312" w:hAnsi="黑体" w:hint="eastAsia"/>
          <w:color w:val="000000" w:themeColor="text1"/>
          <w:sz w:val="32"/>
          <w:szCs w:val="32"/>
        </w:rPr>
        <w:t>《张家口市综合防灾规划》等各类专项规划</w:t>
      </w:r>
      <w:r w:rsidR="00027750">
        <w:rPr>
          <w:rFonts w:ascii="仿宋_GB2312" w:eastAsia="仿宋_GB2312" w:hAnsi="黑体" w:hint="eastAsia"/>
          <w:color w:val="000000" w:themeColor="text1"/>
          <w:sz w:val="32"/>
          <w:szCs w:val="32"/>
        </w:rPr>
        <w:t>。结合冬奥会筹办，</w:t>
      </w:r>
      <w:r w:rsidRPr="00A86390">
        <w:rPr>
          <w:rFonts w:ascii="仿宋_GB2312" w:eastAsia="仿宋_GB2312" w:hAnsi="黑体" w:hint="eastAsia"/>
          <w:color w:val="000000" w:themeColor="text1"/>
          <w:sz w:val="32"/>
          <w:szCs w:val="32"/>
        </w:rPr>
        <w:t>完成了《</w:t>
      </w:r>
      <w:r w:rsidR="00FB2974">
        <w:rPr>
          <w:rFonts w:ascii="仿宋_GB2312" w:eastAsia="仿宋_GB2312" w:hAnsi="黑体" w:hint="eastAsia"/>
          <w:color w:val="000000" w:themeColor="text1"/>
          <w:sz w:val="32"/>
          <w:szCs w:val="32"/>
        </w:rPr>
        <w:t>2022年</w:t>
      </w:r>
      <w:r w:rsidRPr="00A86390">
        <w:rPr>
          <w:rFonts w:ascii="仿宋_GB2312" w:eastAsia="仿宋_GB2312" w:hAnsi="黑体" w:hint="eastAsia"/>
          <w:color w:val="000000" w:themeColor="text1"/>
          <w:sz w:val="32"/>
          <w:szCs w:val="32"/>
        </w:rPr>
        <w:t>冬奥会张家口赛区场馆布局专项规划》</w:t>
      </w:r>
      <w:r w:rsidR="00027750">
        <w:rPr>
          <w:rFonts w:ascii="仿宋_GB2312" w:eastAsia="仿宋_GB2312" w:hAnsi="黑体" w:hint="eastAsia"/>
          <w:color w:val="000000" w:themeColor="text1"/>
          <w:sz w:val="32"/>
          <w:szCs w:val="32"/>
        </w:rPr>
        <w:t>、《2022年冬奥会张家口赛区市政基础设施规划》</w:t>
      </w:r>
      <w:r w:rsidR="0079234C">
        <w:rPr>
          <w:rFonts w:ascii="仿宋_GB2312" w:eastAsia="仿宋_GB2312" w:hAnsi="黑体" w:hint="eastAsia"/>
          <w:color w:val="000000" w:themeColor="text1"/>
          <w:sz w:val="32"/>
          <w:szCs w:val="32"/>
        </w:rPr>
        <w:t>等</w:t>
      </w:r>
      <w:r w:rsidR="00027750">
        <w:rPr>
          <w:rFonts w:ascii="仿宋_GB2312" w:eastAsia="仿宋_GB2312" w:hAnsi="黑体" w:hint="eastAsia"/>
          <w:color w:val="000000" w:themeColor="text1"/>
          <w:sz w:val="32"/>
          <w:szCs w:val="32"/>
        </w:rPr>
        <w:t>。同时完成了</w:t>
      </w:r>
      <w:r w:rsidRPr="00A86390">
        <w:rPr>
          <w:rFonts w:ascii="仿宋_GB2312" w:eastAsia="仿宋_GB2312" w:hAnsi="黑体" w:hint="eastAsia"/>
          <w:color w:val="000000" w:themeColor="text1"/>
          <w:sz w:val="32"/>
          <w:szCs w:val="32"/>
        </w:rPr>
        <w:t>张家口市主城区公共停车</w:t>
      </w:r>
      <w:r w:rsidR="001F4CF0">
        <w:rPr>
          <w:rFonts w:ascii="仿宋_GB2312" w:eastAsia="仿宋_GB2312" w:hAnsi="黑体" w:hint="eastAsia"/>
          <w:color w:val="000000" w:themeColor="text1"/>
          <w:sz w:val="32"/>
          <w:szCs w:val="32"/>
        </w:rPr>
        <w:t>场</w:t>
      </w:r>
      <w:r w:rsidRPr="00A86390">
        <w:rPr>
          <w:rFonts w:ascii="仿宋_GB2312" w:eastAsia="仿宋_GB2312" w:hAnsi="黑体" w:hint="eastAsia"/>
          <w:color w:val="000000" w:themeColor="text1"/>
          <w:sz w:val="32"/>
          <w:szCs w:val="32"/>
        </w:rPr>
        <w:t>布局研究和张家口山城融合研究的编制工作。</w:t>
      </w:r>
      <w:r w:rsidRPr="00A86390">
        <w:rPr>
          <w:rFonts w:ascii="仿宋_GB2312" w:eastAsia="仿宋_GB2312" w:hAnsi="黑体" w:hint="eastAsia"/>
          <w:b/>
          <w:color w:val="000000" w:themeColor="text1"/>
          <w:sz w:val="32"/>
          <w:szCs w:val="32"/>
        </w:rPr>
        <w:t>三是着力做好控规编制工作。</w:t>
      </w:r>
      <w:r w:rsidRPr="00A86390">
        <w:rPr>
          <w:rFonts w:ascii="仿宋_GB2312" w:eastAsia="仿宋_GB2312" w:hAnsi="黑体" w:hint="eastAsia"/>
          <w:color w:val="000000" w:themeColor="text1"/>
          <w:sz w:val="32"/>
          <w:szCs w:val="32"/>
        </w:rPr>
        <w:t>结合城市总体规划修编，今年</w:t>
      </w:r>
      <w:r w:rsidR="004A57EC">
        <w:rPr>
          <w:rFonts w:ascii="仿宋_GB2312" w:eastAsia="仿宋_GB2312" w:hAnsi="黑体" w:hint="eastAsia"/>
          <w:color w:val="000000" w:themeColor="text1"/>
          <w:sz w:val="32"/>
          <w:szCs w:val="32"/>
        </w:rPr>
        <w:t>7</w:t>
      </w:r>
      <w:r w:rsidRPr="00A86390">
        <w:rPr>
          <w:rFonts w:ascii="仿宋_GB2312" w:eastAsia="仿宋_GB2312" w:hAnsi="黑体" w:hint="eastAsia"/>
          <w:color w:val="000000" w:themeColor="text1"/>
          <w:sz w:val="32"/>
          <w:szCs w:val="32"/>
        </w:rPr>
        <w:t>月</w:t>
      </w:r>
      <w:r w:rsidR="004A57EC">
        <w:rPr>
          <w:rFonts w:ascii="仿宋_GB2312" w:eastAsia="仿宋_GB2312" w:hAnsi="黑体" w:hint="eastAsia"/>
          <w:color w:val="000000" w:themeColor="text1"/>
          <w:sz w:val="32"/>
          <w:szCs w:val="32"/>
        </w:rPr>
        <w:t>开展</w:t>
      </w:r>
      <w:r w:rsidRPr="00A86390">
        <w:rPr>
          <w:rFonts w:ascii="仿宋_GB2312" w:eastAsia="仿宋_GB2312" w:hAnsi="黑体" w:hint="eastAsia"/>
          <w:color w:val="000000" w:themeColor="text1"/>
          <w:sz w:val="32"/>
          <w:szCs w:val="32"/>
        </w:rPr>
        <w:t>了《张家口市主城区总体城市设计及北部片区控制性详细规划和城市设计》</w:t>
      </w:r>
      <w:r w:rsidR="004A57EC">
        <w:rPr>
          <w:rFonts w:ascii="仿宋_GB2312" w:eastAsia="仿宋_GB2312" w:hAnsi="黑体" w:hint="eastAsia"/>
          <w:color w:val="000000" w:themeColor="text1"/>
          <w:sz w:val="32"/>
          <w:szCs w:val="32"/>
        </w:rPr>
        <w:t>的编制</w:t>
      </w:r>
      <w:r w:rsidRPr="00A86390">
        <w:rPr>
          <w:rFonts w:ascii="仿宋_GB2312" w:eastAsia="仿宋_GB2312" w:hAnsi="黑体" w:hint="eastAsia"/>
          <w:color w:val="000000" w:themeColor="text1"/>
          <w:sz w:val="32"/>
          <w:szCs w:val="32"/>
        </w:rPr>
        <w:t>，</w:t>
      </w:r>
      <w:r w:rsidR="000403F3">
        <w:rPr>
          <w:rFonts w:ascii="仿宋_GB2312" w:eastAsia="仿宋_GB2312" w:hAnsi="黑体" w:hint="eastAsia"/>
          <w:sz w:val="32"/>
          <w:szCs w:val="32"/>
        </w:rPr>
        <w:t>为今后各类建设项目的实施奠定了科学的基础</w:t>
      </w:r>
      <w:r w:rsidRPr="00A86390">
        <w:rPr>
          <w:rFonts w:ascii="仿宋_GB2312" w:eastAsia="仿宋_GB2312" w:hAnsi="黑体" w:hint="eastAsia"/>
          <w:color w:val="000000" w:themeColor="text1"/>
          <w:sz w:val="32"/>
          <w:szCs w:val="32"/>
        </w:rPr>
        <w:t>。</w:t>
      </w:r>
      <w:r w:rsidRPr="00A86390">
        <w:rPr>
          <w:rFonts w:ascii="仿宋_GB2312" w:eastAsia="仿宋_GB2312" w:hAnsi="黑体" w:hint="eastAsia"/>
          <w:b/>
          <w:color w:val="000000" w:themeColor="text1"/>
          <w:sz w:val="32"/>
          <w:szCs w:val="32"/>
        </w:rPr>
        <w:t>四是全力推进县区规划编制工作</w:t>
      </w:r>
      <w:r w:rsidRPr="00A86390">
        <w:rPr>
          <w:rFonts w:ascii="仿宋_GB2312" w:eastAsia="仿宋_GB2312" w:hAnsi="黑体" w:hint="eastAsia"/>
          <w:color w:val="000000" w:themeColor="text1"/>
          <w:sz w:val="32"/>
          <w:szCs w:val="32"/>
        </w:rPr>
        <w:t>。各县和两个管理区全面开展了规划期至2035年的城乡总体规划修编工作。目前，</w:t>
      </w:r>
      <w:r w:rsidRPr="00A86390">
        <w:rPr>
          <w:rFonts w:ascii="仿宋_GB2312" w:eastAsia="仿宋_GB2312" w:hAnsi="仿宋_GB2312" w:cs="仿宋_GB2312" w:hint="eastAsia"/>
          <w:color w:val="000000" w:themeColor="text1"/>
          <w:sz w:val="32"/>
          <w:szCs w:val="32"/>
        </w:rPr>
        <w:t>赤城县、康保县、尚义县和塞北管理区完成了城乡总体规划（2017-2035年）总规的评估工作，其他各县区总规修编工作</w:t>
      </w:r>
      <w:r w:rsidR="000403F3">
        <w:rPr>
          <w:rFonts w:ascii="仿宋_GB2312" w:eastAsia="仿宋_GB2312" w:hAnsi="仿宋_GB2312" w:cs="仿宋_GB2312" w:hint="eastAsia"/>
          <w:color w:val="000000" w:themeColor="text1"/>
          <w:sz w:val="32"/>
          <w:szCs w:val="32"/>
        </w:rPr>
        <w:t>也全面启动</w:t>
      </w:r>
      <w:r w:rsidRPr="00A86390">
        <w:rPr>
          <w:rFonts w:ascii="仿宋_GB2312" w:eastAsia="仿宋_GB2312" w:hAnsi="仿宋_GB2312" w:cs="仿宋_GB2312" w:hint="eastAsia"/>
          <w:color w:val="000000" w:themeColor="text1"/>
          <w:sz w:val="32"/>
          <w:szCs w:val="32"/>
        </w:rPr>
        <w:t>，</w:t>
      </w:r>
      <w:r w:rsidR="000403F3">
        <w:rPr>
          <w:rFonts w:ascii="仿宋_GB2312" w:eastAsia="仿宋_GB2312" w:hAnsi="仿宋_GB2312" w:cs="仿宋_GB2312" w:hint="eastAsia"/>
          <w:color w:val="000000" w:themeColor="text1"/>
          <w:sz w:val="32"/>
          <w:szCs w:val="32"/>
        </w:rPr>
        <w:t>各类</w:t>
      </w:r>
      <w:r w:rsidRPr="00A86390">
        <w:rPr>
          <w:rFonts w:ascii="仿宋_GB2312" w:eastAsia="仿宋_GB2312" w:hAnsi="仿宋_GB2312" w:cs="仿宋_GB2312" w:hint="eastAsia"/>
          <w:color w:val="000000" w:themeColor="text1"/>
          <w:sz w:val="32"/>
          <w:szCs w:val="32"/>
        </w:rPr>
        <w:t>专项规划</w:t>
      </w:r>
      <w:r w:rsidR="000403F3">
        <w:rPr>
          <w:rFonts w:ascii="仿宋_GB2312" w:eastAsia="仿宋_GB2312" w:hAnsi="仿宋_GB2312" w:cs="仿宋_GB2312" w:hint="eastAsia"/>
          <w:color w:val="000000" w:themeColor="text1"/>
          <w:sz w:val="32"/>
          <w:szCs w:val="32"/>
        </w:rPr>
        <w:t>也同步</w:t>
      </w:r>
      <w:r w:rsidRPr="00A86390">
        <w:rPr>
          <w:rFonts w:ascii="仿宋_GB2312" w:eastAsia="仿宋_GB2312" w:hAnsi="仿宋_GB2312" w:cs="仿宋_GB2312" w:hint="eastAsia"/>
          <w:color w:val="000000" w:themeColor="text1"/>
          <w:sz w:val="32"/>
          <w:szCs w:val="32"/>
        </w:rPr>
        <w:t>启动编制。</w:t>
      </w:r>
      <w:r w:rsidRPr="00A86390">
        <w:rPr>
          <w:rFonts w:ascii="仿宋_GB2312" w:eastAsia="仿宋_GB2312" w:hint="eastAsia"/>
          <w:color w:val="000000" w:themeColor="text1"/>
          <w:sz w:val="32"/>
          <w:szCs w:val="32"/>
        </w:rPr>
        <w:t>张北县小二台镇、蔚县西合营镇、阳原县化稍营镇、怀安县左卫镇、涿鹿县河东镇5个省级特色小城镇，已启动控制性详细规划编制工作。宣化区启动庙底街、牌楼西街察哈尔历史文化街区保护规划的编制工作；抢抓蔚县被国务院批准为历史文化名城的有利时机，</w:t>
      </w:r>
      <w:r w:rsidR="00A5666E">
        <w:rPr>
          <w:rFonts w:ascii="仿宋_GB2312" w:eastAsia="仿宋_GB2312" w:hint="eastAsia"/>
          <w:color w:val="000000" w:themeColor="text1"/>
          <w:sz w:val="32"/>
          <w:szCs w:val="32"/>
        </w:rPr>
        <w:t>开展了保护规划的编制</w:t>
      </w:r>
      <w:r w:rsidRPr="00A86390">
        <w:rPr>
          <w:rFonts w:ascii="仿宋_GB2312" w:eastAsia="仿宋_GB2312" w:hint="eastAsia"/>
          <w:color w:val="000000" w:themeColor="text1"/>
          <w:sz w:val="32"/>
          <w:szCs w:val="32"/>
        </w:rPr>
        <w:t>工作。</w:t>
      </w:r>
      <w:r w:rsidR="004A57EC">
        <w:rPr>
          <w:rFonts w:ascii="仿宋_GB2312" w:eastAsia="仿宋_GB2312" w:hint="eastAsia"/>
          <w:color w:val="000000" w:themeColor="text1"/>
          <w:sz w:val="32"/>
          <w:szCs w:val="32"/>
        </w:rPr>
        <w:t>同时结合脱贫攻坚工作，完成了</w:t>
      </w:r>
      <w:r w:rsidRPr="00A86390">
        <w:rPr>
          <w:rFonts w:ascii="仿宋_GB2312" w:eastAsia="仿宋_GB2312" w:hint="eastAsia"/>
          <w:color w:val="000000" w:themeColor="text1"/>
          <w:sz w:val="32"/>
          <w:szCs w:val="32"/>
        </w:rPr>
        <w:t>张家口市“空心村”治理总体规划</w:t>
      </w:r>
      <w:r w:rsidR="004A57EC">
        <w:rPr>
          <w:rFonts w:ascii="仿宋_GB2312" w:eastAsia="仿宋_GB2312" w:hint="eastAsia"/>
          <w:color w:val="000000" w:themeColor="text1"/>
          <w:sz w:val="32"/>
          <w:szCs w:val="32"/>
        </w:rPr>
        <w:t>的</w:t>
      </w:r>
      <w:r w:rsidRPr="00A86390">
        <w:rPr>
          <w:rFonts w:ascii="仿宋_GB2312" w:eastAsia="仿宋_GB2312" w:hint="eastAsia"/>
          <w:color w:val="000000" w:themeColor="text1"/>
          <w:sz w:val="32"/>
          <w:szCs w:val="32"/>
        </w:rPr>
        <w:t>编制。</w:t>
      </w:r>
    </w:p>
    <w:p w:rsidR="00D55E9A" w:rsidRPr="00A86390" w:rsidRDefault="00D55E9A" w:rsidP="0019202B">
      <w:pPr>
        <w:spacing w:line="540" w:lineRule="exact"/>
        <w:ind w:firstLineChars="200" w:firstLine="643"/>
        <w:rPr>
          <w:rFonts w:ascii="仿宋_GB2312" w:eastAsia="仿宋_GB2312"/>
          <w:color w:val="000000" w:themeColor="text1"/>
          <w:sz w:val="32"/>
          <w:szCs w:val="32"/>
        </w:rPr>
      </w:pPr>
      <w:r w:rsidRPr="00A86390">
        <w:rPr>
          <w:rFonts w:ascii="楷体_GB2312" w:eastAsia="楷体_GB2312" w:hAnsi="微软雅黑" w:hint="eastAsia"/>
          <w:b/>
          <w:color w:val="000000" w:themeColor="text1"/>
          <w:sz w:val="32"/>
          <w:szCs w:val="32"/>
        </w:rPr>
        <w:t>（三）严格把控，认真履行规划调整有关程序。</w:t>
      </w:r>
      <w:r w:rsidRPr="00A86390">
        <w:rPr>
          <w:rFonts w:ascii="仿宋_GB2312" w:eastAsia="仿宋_GB2312" w:hAnsi="微软雅黑" w:hint="eastAsia"/>
          <w:color w:val="000000" w:themeColor="text1"/>
          <w:sz w:val="32"/>
          <w:szCs w:val="32"/>
        </w:rPr>
        <w:t>近年来，对</w:t>
      </w:r>
      <w:r w:rsidRPr="00A86390">
        <w:rPr>
          <w:rFonts w:ascii="仿宋_GB2312" w:eastAsia="仿宋_GB2312" w:hAnsi="微软雅黑" w:hint="eastAsia"/>
          <w:color w:val="000000" w:themeColor="text1"/>
          <w:sz w:val="32"/>
          <w:szCs w:val="32"/>
        </w:rPr>
        <w:lastRenderedPageBreak/>
        <w:t>规划的修改调整均按照“一法一条例”</w:t>
      </w:r>
      <w:r w:rsidR="004A57EC">
        <w:rPr>
          <w:rFonts w:ascii="仿宋_GB2312" w:eastAsia="仿宋_GB2312" w:hAnsi="微软雅黑" w:hint="eastAsia"/>
          <w:color w:val="000000" w:themeColor="text1"/>
          <w:sz w:val="32"/>
          <w:szCs w:val="32"/>
        </w:rPr>
        <w:t>进行严格管理</w:t>
      </w:r>
      <w:r w:rsidRPr="00A86390">
        <w:rPr>
          <w:rFonts w:ascii="仿宋_GB2312" w:eastAsia="仿宋_GB2312" w:hAnsi="微软雅黑" w:hint="eastAsia"/>
          <w:color w:val="000000" w:themeColor="text1"/>
          <w:sz w:val="32"/>
          <w:szCs w:val="32"/>
        </w:rPr>
        <w:t>。</w:t>
      </w:r>
      <w:r w:rsidRPr="00A86390">
        <w:rPr>
          <w:rFonts w:ascii="仿宋_GB2312" w:eastAsia="仿宋_GB2312" w:hAnsi="微软雅黑" w:hint="eastAsia"/>
          <w:b/>
          <w:color w:val="000000" w:themeColor="text1"/>
          <w:sz w:val="32"/>
          <w:szCs w:val="32"/>
        </w:rPr>
        <w:t>一是严格按程序</w:t>
      </w:r>
      <w:r w:rsidRPr="00A86390">
        <w:rPr>
          <w:rFonts w:ascii="仿宋_GB2312" w:eastAsia="仿宋_GB2312" w:hint="eastAsia"/>
          <w:b/>
          <w:color w:val="000000" w:themeColor="text1"/>
          <w:sz w:val="32"/>
          <w:szCs w:val="32"/>
        </w:rPr>
        <w:t>修改</w:t>
      </w:r>
      <w:r w:rsidRPr="00A86390">
        <w:rPr>
          <w:rFonts w:ascii="仿宋_GB2312" w:eastAsia="仿宋_GB2312" w:hint="eastAsia"/>
          <w:color w:val="000000" w:themeColor="text1"/>
          <w:sz w:val="32"/>
          <w:szCs w:val="32"/>
        </w:rPr>
        <w:t>。区政府</w:t>
      </w:r>
      <w:r w:rsidR="004A57EC">
        <w:rPr>
          <w:rFonts w:ascii="仿宋_GB2312" w:eastAsia="仿宋_GB2312" w:hint="eastAsia"/>
          <w:color w:val="000000" w:themeColor="text1"/>
          <w:sz w:val="32"/>
          <w:szCs w:val="32"/>
        </w:rPr>
        <w:t>根据发展确需对规划进行修改的</w:t>
      </w:r>
      <w:r w:rsidRPr="00A86390">
        <w:rPr>
          <w:rFonts w:ascii="仿宋_GB2312" w:eastAsia="仿宋_GB2312" w:hint="eastAsia"/>
          <w:color w:val="000000" w:themeColor="text1"/>
          <w:sz w:val="32"/>
          <w:szCs w:val="32"/>
        </w:rPr>
        <w:t>，</w:t>
      </w:r>
      <w:r w:rsidR="004A57EC">
        <w:rPr>
          <w:rFonts w:ascii="仿宋_GB2312" w:eastAsia="仿宋_GB2312" w:hint="eastAsia"/>
          <w:color w:val="000000" w:themeColor="text1"/>
          <w:sz w:val="32"/>
          <w:szCs w:val="32"/>
        </w:rPr>
        <w:t>要</w:t>
      </w:r>
      <w:r w:rsidRPr="00A86390">
        <w:rPr>
          <w:rFonts w:ascii="仿宋_GB2312" w:eastAsia="仿宋_GB2312" w:hint="eastAsia"/>
          <w:color w:val="000000" w:themeColor="text1"/>
          <w:sz w:val="32"/>
          <w:szCs w:val="32"/>
        </w:rPr>
        <w:t>向市政府提出书面申请，市规划主管部门按照市政府批转意见组织对规</w:t>
      </w:r>
      <w:r w:rsidR="00A17EAF">
        <w:rPr>
          <w:rFonts w:ascii="仿宋_GB2312" w:eastAsia="仿宋_GB2312" w:hint="eastAsia"/>
          <w:color w:val="000000" w:themeColor="text1"/>
          <w:sz w:val="32"/>
          <w:szCs w:val="32"/>
        </w:rPr>
        <w:t>划</w:t>
      </w:r>
      <w:r w:rsidRPr="00A86390">
        <w:rPr>
          <w:rFonts w:ascii="仿宋_GB2312" w:eastAsia="仿宋_GB2312" w:hint="eastAsia"/>
          <w:color w:val="000000" w:themeColor="text1"/>
          <w:sz w:val="32"/>
          <w:szCs w:val="32"/>
        </w:rPr>
        <w:t>修改的必要性进行论证。论证结论报告市政府</w:t>
      </w:r>
      <w:r w:rsidR="00357370">
        <w:rPr>
          <w:rFonts w:ascii="仿宋_GB2312" w:eastAsia="仿宋_GB2312" w:hint="eastAsia"/>
          <w:color w:val="000000" w:themeColor="text1"/>
          <w:sz w:val="32"/>
          <w:szCs w:val="32"/>
        </w:rPr>
        <w:t>，</w:t>
      </w:r>
      <w:r w:rsidRPr="00A86390">
        <w:rPr>
          <w:rFonts w:ascii="仿宋_GB2312" w:eastAsia="仿宋_GB2312" w:hint="eastAsia"/>
          <w:color w:val="000000" w:themeColor="text1"/>
          <w:sz w:val="32"/>
          <w:szCs w:val="32"/>
        </w:rPr>
        <w:t>然后按照批复意见，再组织编制规</w:t>
      </w:r>
      <w:r w:rsidR="00A17EAF">
        <w:rPr>
          <w:rFonts w:ascii="仿宋_GB2312" w:eastAsia="仿宋_GB2312" w:hint="eastAsia"/>
          <w:color w:val="000000" w:themeColor="text1"/>
          <w:sz w:val="32"/>
          <w:szCs w:val="32"/>
        </w:rPr>
        <w:t>划</w:t>
      </w:r>
      <w:r w:rsidRPr="00A86390">
        <w:rPr>
          <w:rFonts w:ascii="仿宋_GB2312" w:eastAsia="仿宋_GB2312" w:hint="eastAsia"/>
          <w:color w:val="000000" w:themeColor="text1"/>
          <w:sz w:val="32"/>
          <w:szCs w:val="32"/>
        </w:rPr>
        <w:t>修改方案，经审查、公示、征求意见后报市政府审批。</w:t>
      </w:r>
      <w:r w:rsidRPr="00A86390">
        <w:rPr>
          <w:rFonts w:ascii="仿宋_GB2312" w:eastAsia="仿宋_GB2312" w:hint="eastAsia"/>
          <w:b/>
          <w:color w:val="000000" w:themeColor="text1"/>
          <w:sz w:val="32"/>
          <w:szCs w:val="32"/>
        </w:rPr>
        <w:t>二是加强公开与公示。</w:t>
      </w:r>
      <w:r w:rsidR="00357370">
        <w:rPr>
          <w:rFonts w:ascii="仿宋_GB2312" w:eastAsia="仿宋_GB2312" w:hint="eastAsia"/>
          <w:color w:val="000000" w:themeColor="text1"/>
          <w:sz w:val="32"/>
          <w:szCs w:val="32"/>
        </w:rPr>
        <w:t>规划修改后</w:t>
      </w:r>
      <w:r w:rsidRPr="00A86390">
        <w:rPr>
          <w:rFonts w:ascii="仿宋_GB2312" w:eastAsia="仿宋_GB2312" w:hint="eastAsia"/>
          <w:color w:val="000000" w:themeColor="text1"/>
          <w:sz w:val="32"/>
          <w:szCs w:val="32"/>
        </w:rPr>
        <w:t>，在报送审批前，将修改方案向社会公示，征求公众和利害关系人意见。经市政府批准后，市规划主管部门及时公布</w:t>
      </w:r>
      <w:r w:rsidR="00357370">
        <w:rPr>
          <w:rFonts w:ascii="仿宋_GB2312" w:eastAsia="仿宋_GB2312" w:hint="eastAsia"/>
          <w:color w:val="000000" w:themeColor="text1"/>
          <w:sz w:val="32"/>
          <w:szCs w:val="32"/>
        </w:rPr>
        <w:t>规划</w:t>
      </w:r>
      <w:r w:rsidRPr="00A86390">
        <w:rPr>
          <w:rFonts w:ascii="仿宋_GB2312" w:eastAsia="仿宋_GB2312" w:hint="eastAsia"/>
          <w:color w:val="000000" w:themeColor="text1"/>
          <w:sz w:val="32"/>
          <w:szCs w:val="32"/>
        </w:rPr>
        <w:t>修改成果。2016年以来，先后对煤机厂地块</w:t>
      </w:r>
      <w:r w:rsidR="00FD1F53">
        <w:rPr>
          <w:rFonts w:ascii="仿宋_GB2312" w:eastAsia="仿宋_GB2312" w:hint="eastAsia"/>
          <w:color w:val="000000" w:themeColor="text1"/>
          <w:sz w:val="32"/>
          <w:szCs w:val="32"/>
        </w:rPr>
        <w:t>、</w:t>
      </w:r>
      <w:r w:rsidRPr="00A86390">
        <w:rPr>
          <w:rFonts w:ascii="仿宋_GB2312" w:eastAsia="仿宋_GB2312" w:hint="eastAsia"/>
          <w:color w:val="000000" w:themeColor="text1"/>
          <w:sz w:val="32"/>
          <w:szCs w:val="32"/>
        </w:rPr>
        <w:t>五一路加油站</w:t>
      </w:r>
      <w:r w:rsidR="003649D0" w:rsidRPr="00A86390">
        <w:rPr>
          <w:rFonts w:ascii="仿宋_GB2312" w:eastAsia="仿宋_GB2312" w:hint="eastAsia"/>
          <w:color w:val="000000" w:themeColor="text1"/>
          <w:sz w:val="32"/>
          <w:szCs w:val="32"/>
        </w:rPr>
        <w:t>地块</w:t>
      </w:r>
      <w:r w:rsidR="003649D0">
        <w:rPr>
          <w:rFonts w:ascii="仿宋_GB2312" w:eastAsia="仿宋_GB2312" w:hint="eastAsia"/>
          <w:color w:val="000000" w:themeColor="text1"/>
          <w:sz w:val="32"/>
          <w:szCs w:val="32"/>
        </w:rPr>
        <w:t>、警校地块</w:t>
      </w:r>
      <w:r w:rsidR="00FD1F53">
        <w:rPr>
          <w:rFonts w:ascii="仿宋_GB2312" w:eastAsia="仿宋_GB2312" w:hint="eastAsia"/>
          <w:color w:val="000000" w:themeColor="text1"/>
          <w:sz w:val="32"/>
          <w:szCs w:val="32"/>
        </w:rPr>
        <w:t>等</w:t>
      </w:r>
      <w:r w:rsidRPr="00A86390">
        <w:rPr>
          <w:rFonts w:ascii="仿宋_GB2312" w:eastAsia="仿宋_GB2312" w:hint="eastAsia"/>
          <w:color w:val="000000" w:themeColor="text1"/>
          <w:sz w:val="32"/>
          <w:szCs w:val="32"/>
        </w:rPr>
        <w:t>地块进行了调整</w:t>
      </w:r>
      <w:r w:rsidR="0017261B">
        <w:rPr>
          <w:rFonts w:ascii="仿宋_GB2312" w:eastAsia="仿宋_GB2312" w:hint="eastAsia"/>
          <w:color w:val="000000" w:themeColor="text1"/>
          <w:sz w:val="32"/>
          <w:szCs w:val="32"/>
        </w:rPr>
        <w:t>，</w:t>
      </w:r>
      <w:r w:rsidR="0046028E">
        <w:rPr>
          <w:rFonts w:ascii="仿宋_GB2312" w:eastAsia="仿宋_GB2312" w:hint="eastAsia"/>
          <w:color w:val="000000" w:themeColor="text1"/>
          <w:sz w:val="32"/>
          <w:szCs w:val="32"/>
        </w:rPr>
        <w:t>严格按照规划调整相关程序进行</w:t>
      </w:r>
      <w:r w:rsidRPr="00A86390">
        <w:rPr>
          <w:rFonts w:ascii="仿宋_GB2312" w:eastAsia="仿宋_GB2312" w:hint="eastAsia"/>
          <w:color w:val="000000" w:themeColor="text1"/>
          <w:sz w:val="32"/>
          <w:szCs w:val="32"/>
        </w:rPr>
        <w:t>，既满足了教育用地、居住用地、商业用地的需求，又受到社会好评。</w:t>
      </w:r>
    </w:p>
    <w:p w:rsidR="00817A77" w:rsidRPr="00A86390" w:rsidRDefault="00740C05" w:rsidP="0019202B">
      <w:pPr>
        <w:spacing w:line="540" w:lineRule="exact"/>
        <w:ind w:firstLineChars="200" w:firstLine="643"/>
        <w:jc w:val="left"/>
        <w:rPr>
          <w:rFonts w:ascii="仿宋_GB2312" w:eastAsia="仿宋_GB2312"/>
          <w:b/>
          <w:color w:val="000000" w:themeColor="text1"/>
          <w:sz w:val="32"/>
          <w:szCs w:val="32"/>
        </w:rPr>
      </w:pPr>
      <w:r w:rsidRPr="00A86390">
        <w:rPr>
          <w:rFonts w:ascii="楷体_GB2312" w:eastAsia="楷体_GB2312" w:hAnsiTheme="minorHAnsi" w:cstheme="minorBidi" w:hint="eastAsia"/>
          <w:b/>
          <w:color w:val="000000" w:themeColor="text1"/>
          <w:sz w:val="32"/>
          <w:szCs w:val="32"/>
        </w:rPr>
        <w:t>（</w:t>
      </w:r>
      <w:r w:rsidR="009B1FC3">
        <w:rPr>
          <w:rFonts w:ascii="楷体_GB2312" w:eastAsia="楷体_GB2312" w:hAnsiTheme="minorHAnsi" w:cstheme="minorBidi" w:hint="eastAsia"/>
          <w:b/>
          <w:color w:val="000000" w:themeColor="text1"/>
          <w:sz w:val="32"/>
          <w:szCs w:val="32"/>
        </w:rPr>
        <w:t>四</w:t>
      </w:r>
      <w:r w:rsidRPr="00A86390">
        <w:rPr>
          <w:rFonts w:ascii="楷体_GB2312" w:eastAsia="楷体_GB2312" w:hAnsiTheme="minorHAnsi" w:cstheme="minorBidi" w:hint="eastAsia"/>
          <w:b/>
          <w:color w:val="000000" w:themeColor="text1"/>
          <w:sz w:val="32"/>
          <w:szCs w:val="32"/>
        </w:rPr>
        <w:t>）多措并举，</w:t>
      </w:r>
      <w:r w:rsidR="00F051F4" w:rsidRPr="00A86390">
        <w:rPr>
          <w:rFonts w:ascii="楷体_GB2312" w:eastAsia="楷体_GB2312" w:hAnsiTheme="minorHAnsi" w:cstheme="minorBidi" w:hint="eastAsia"/>
          <w:b/>
          <w:color w:val="000000" w:themeColor="text1"/>
          <w:sz w:val="32"/>
          <w:szCs w:val="32"/>
        </w:rPr>
        <w:t>着力</w:t>
      </w:r>
      <w:r w:rsidRPr="00A86390">
        <w:rPr>
          <w:rFonts w:ascii="楷体_GB2312" w:eastAsia="楷体_GB2312" w:hAnsiTheme="minorHAnsi" w:cstheme="minorBidi" w:hint="eastAsia"/>
          <w:b/>
          <w:color w:val="000000" w:themeColor="text1"/>
          <w:sz w:val="32"/>
          <w:szCs w:val="32"/>
        </w:rPr>
        <w:t>抓好城乡规划审批工作。</w:t>
      </w:r>
      <w:r w:rsidR="004101E9" w:rsidRPr="00A86390">
        <w:rPr>
          <w:rFonts w:ascii="仿宋_GB2312" w:eastAsia="仿宋_GB2312" w:hint="eastAsia"/>
          <w:b/>
          <w:color w:val="000000" w:themeColor="text1"/>
          <w:sz w:val="32"/>
          <w:szCs w:val="32"/>
        </w:rPr>
        <w:t>一是</w:t>
      </w:r>
      <w:r w:rsidR="00F051F4" w:rsidRPr="00A86390">
        <w:rPr>
          <w:rFonts w:ascii="仿宋_GB2312" w:eastAsia="仿宋_GB2312" w:hint="eastAsia"/>
          <w:b/>
          <w:color w:val="000000" w:themeColor="text1"/>
          <w:sz w:val="32"/>
          <w:szCs w:val="32"/>
        </w:rPr>
        <w:t>着力抓好</w:t>
      </w:r>
      <w:r w:rsidR="00817A77" w:rsidRPr="00A86390">
        <w:rPr>
          <w:rFonts w:ascii="仿宋_GB2312" w:eastAsia="仿宋_GB2312" w:hint="eastAsia"/>
          <w:b/>
          <w:color w:val="000000" w:themeColor="text1"/>
          <w:sz w:val="32"/>
          <w:szCs w:val="32"/>
        </w:rPr>
        <w:t>审批监管协同工作。</w:t>
      </w:r>
      <w:r w:rsidR="00817A77" w:rsidRPr="00A86390">
        <w:rPr>
          <w:rFonts w:ascii="仿宋_GB2312" w:eastAsia="仿宋_GB2312" w:hint="eastAsia"/>
          <w:color w:val="000000" w:themeColor="text1"/>
          <w:sz w:val="32"/>
          <w:szCs w:val="32"/>
        </w:rPr>
        <w:t>市行政审批局成立后，为进一步推进建设项目审批监管的无缝衔接，</w:t>
      </w:r>
      <w:r w:rsidR="00F051F4" w:rsidRPr="00A86390">
        <w:rPr>
          <w:rFonts w:ascii="仿宋_GB2312" w:eastAsia="仿宋_GB2312" w:hint="eastAsia"/>
          <w:color w:val="000000" w:themeColor="text1"/>
          <w:sz w:val="32"/>
          <w:szCs w:val="32"/>
        </w:rPr>
        <w:t>就规划划转业务事项工作中的具体问题，职能衔接的责任点、关键点进行了对接，交流沟通，</w:t>
      </w:r>
      <w:r w:rsidR="00817A77" w:rsidRPr="00A86390">
        <w:rPr>
          <w:rFonts w:ascii="仿宋_GB2312" w:eastAsia="仿宋_GB2312" w:hint="eastAsia"/>
          <w:color w:val="000000" w:themeColor="text1"/>
          <w:sz w:val="32"/>
          <w:szCs w:val="32"/>
        </w:rPr>
        <w:t>会同市城乡规划局和市城市管理行政执法局联合出台了《桥东区桥西区建设工程规划条件核实暂行办法》</w:t>
      </w:r>
      <w:r w:rsidR="00F051F4" w:rsidRPr="00A86390">
        <w:rPr>
          <w:rFonts w:ascii="仿宋_GB2312" w:eastAsia="仿宋_GB2312" w:hint="eastAsia"/>
          <w:color w:val="000000" w:themeColor="text1"/>
          <w:sz w:val="32"/>
          <w:szCs w:val="32"/>
        </w:rPr>
        <w:t>，</w:t>
      </w:r>
      <w:r w:rsidR="00817A77" w:rsidRPr="00A86390">
        <w:rPr>
          <w:rFonts w:ascii="仿宋_GB2312" w:eastAsia="仿宋_GB2312" w:hint="eastAsia"/>
          <w:color w:val="000000" w:themeColor="text1"/>
          <w:sz w:val="32"/>
          <w:szCs w:val="32"/>
        </w:rPr>
        <w:t>将规划条件核实流程精简至受理、函询、联合现场校核三个环节，在进一步提高审批效率的同时，强化了审批部门和批后监管部门的协同工作能力。</w:t>
      </w:r>
      <w:r w:rsidR="00817A77" w:rsidRPr="00A86390">
        <w:rPr>
          <w:rFonts w:ascii="仿宋_GB2312" w:eastAsia="仿宋_GB2312" w:hint="eastAsia"/>
          <w:b/>
          <w:color w:val="000000" w:themeColor="text1"/>
          <w:sz w:val="32"/>
          <w:szCs w:val="32"/>
        </w:rPr>
        <w:t>二是</w:t>
      </w:r>
      <w:r w:rsidR="00F051F4" w:rsidRPr="00A86390">
        <w:rPr>
          <w:rFonts w:ascii="仿宋_GB2312" w:eastAsia="仿宋_GB2312" w:hint="eastAsia"/>
          <w:b/>
          <w:color w:val="000000" w:themeColor="text1"/>
          <w:sz w:val="32"/>
          <w:szCs w:val="32"/>
        </w:rPr>
        <w:t>确保在</w:t>
      </w:r>
      <w:r w:rsidR="00817A77" w:rsidRPr="00A86390">
        <w:rPr>
          <w:rFonts w:ascii="仿宋_GB2312" w:eastAsia="仿宋_GB2312" w:hint="eastAsia"/>
          <w:b/>
          <w:color w:val="000000" w:themeColor="text1"/>
          <w:sz w:val="32"/>
          <w:szCs w:val="32"/>
        </w:rPr>
        <w:t>承诺期限完成审批。</w:t>
      </w:r>
      <w:r w:rsidR="00F051F4" w:rsidRPr="00A86390">
        <w:rPr>
          <w:rFonts w:ascii="仿宋_GB2312" w:eastAsia="仿宋_GB2312" w:hint="eastAsia"/>
          <w:color w:val="000000" w:themeColor="text1"/>
          <w:sz w:val="32"/>
          <w:szCs w:val="32"/>
        </w:rPr>
        <w:t>市行政审批局</w:t>
      </w:r>
      <w:r w:rsidR="00817A77" w:rsidRPr="00A86390">
        <w:rPr>
          <w:rFonts w:ascii="仿宋_GB2312" w:eastAsia="仿宋_GB2312" w:hint="eastAsia"/>
          <w:color w:val="000000" w:themeColor="text1"/>
          <w:sz w:val="32"/>
          <w:szCs w:val="32"/>
        </w:rPr>
        <w:t>坚持把简政放权、放管结合、职能转变落实到优质服务上，不断提高群众对政府工作的满意度。</w:t>
      </w:r>
      <w:r w:rsidR="004D0770" w:rsidRPr="00A86390">
        <w:rPr>
          <w:rFonts w:ascii="仿宋_GB2312" w:eastAsia="仿宋_GB2312" w:hint="eastAsia"/>
          <w:color w:val="000000" w:themeColor="text1"/>
          <w:sz w:val="32"/>
          <w:szCs w:val="32"/>
        </w:rPr>
        <w:t>并</w:t>
      </w:r>
      <w:r w:rsidR="00817A77" w:rsidRPr="00A86390">
        <w:rPr>
          <w:rFonts w:ascii="仿宋_GB2312" w:eastAsia="仿宋_GB2312" w:hint="eastAsia"/>
          <w:color w:val="000000" w:themeColor="text1"/>
          <w:sz w:val="32"/>
          <w:szCs w:val="32"/>
        </w:rPr>
        <w:t>向社会承诺：“选址意见书核发7个工作日办结</w:t>
      </w:r>
      <w:r w:rsidR="004D0770" w:rsidRPr="00A86390">
        <w:rPr>
          <w:rFonts w:ascii="仿宋_GB2312" w:eastAsia="仿宋_GB2312" w:hint="eastAsia"/>
          <w:color w:val="000000" w:themeColor="text1"/>
          <w:sz w:val="32"/>
          <w:szCs w:val="32"/>
        </w:rPr>
        <w:t>，</w:t>
      </w:r>
      <w:r w:rsidR="00817A77" w:rsidRPr="00A86390">
        <w:rPr>
          <w:rFonts w:ascii="仿宋_GB2312" w:eastAsia="仿宋_GB2312" w:hint="eastAsia"/>
          <w:color w:val="000000" w:themeColor="text1"/>
          <w:sz w:val="32"/>
          <w:szCs w:val="32"/>
        </w:rPr>
        <w:t>建设用地规划许可证核发1个工作日办结</w:t>
      </w:r>
      <w:r w:rsidR="004D0770" w:rsidRPr="00A86390">
        <w:rPr>
          <w:rFonts w:ascii="仿宋_GB2312" w:eastAsia="仿宋_GB2312" w:hint="eastAsia"/>
          <w:color w:val="000000" w:themeColor="text1"/>
          <w:sz w:val="32"/>
          <w:szCs w:val="32"/>
        </w:rPr>
        <w:t>，</w:t>
      </w:r>
      <w:r w:rsidR="00817A77" w:rsidRPr="00A86390">
        <w:rPr>
          <w:rFonts w:ascii="仿宋_GB2312" w:eastAsia="仿宋_GB2312" w:hint="eastAsia"/>
          <w:color w:val="000000" w:themeColor="text1"/>
          <w:sz w:val="32"/>
          <w:szCs w:val="32"/>
        </w:rPr>
        <w:t>建设工程规划许可证核发7个工作日办结</w:t>
      </w:r>
      <w:r w:rsidR="004D0770" w:rsidRPr="00A86390">
        <w:rPr>
          <w:rFonts w:ascii="仿宋_GB2312" w:eastAsia="仿宋_GB2312" w:hint="eastAsia"/>
          <w:color w:val="000000" w:themeColor="text1"/>
          <w:sz w:val="32"/>
          <w:szCs w:val="32"/>
        </w:rPr>
        <w:t>，</w:t>
      </w:r>
      <w:r w:rsidR="00817A77" w:rsidRPr="00A86390">
        <w:rPr>
          <w:rFonts w:ascii="仿宋_GB2312" w:eastAsia="仿宋_GB2312" w:hint="eastAsia"/>
          <w:color w:val="000000" w:themeColor="text1"/>
          <w:sz w:val="32"/>
          <w:szCs w:val="32"/>
        </w:rPr>
        <w:t>规划条件核实合格证核发7个工作日办结</w:t>
      </w:r>
      <w:r w:rsidR="004D0770" w:rsidRPr="00A86390">
        <w:rPr>
          <w:rFonts w:ascii="仿宋_GB2312" w:eastAsia="仿宋_GB2312" w:hint="eastAsia"/>
          <w:color w:val="000000" w:themeColor="text1"/>
          <w:sz w:val="32"/>
          <w:szCs w:val="32"/>
        </w:rPr>
        <w:t>”</w:t>
      </w:r>
      <w:r w:rsidR="00817A77" w:rsidRPr="00A86390">
        <w:rPr>
          <w:rFonts w:ascii="仿宋_GB2312" w:eastAsia="仿宋_GB2312" w:hint="eastAsia"/>
          <w:color w:val="000000" w:themeColor="text1"/>
          <w:sz w:val="32"/>
          <w:szCs w:val="32"/>
        </w:rPr>
        <w:t>。</w:t>
      </w:r>
      <w:r w:rsidR="00817A77" w:rsidRPr="00A86390">
        <w:rPr>
          <w:rFonts w:ascii="仿宋_GB2312" w:eastAsia="仿宋_GB2312" w:hint="eastAsia"/>
          <w:color w:val="000000" w:themeColor="text1"/>
          <w:sz w:val="32"/>
          <w:szCs w:val="32"/>
        </w:rPr>
        <w:lastRenderedPageBreak/>
        <w:t>截止目前已审批事项51件，均在承诺时限内办结。</w:t>
      </w:r>
      <w:r w:rsidR="00817A77" w:rsidRPr="00A86390">
        <w:rPr>
          <w:rFonts w:ascii="仿宋_GB2312" w:eastAsia="仿宋_GB2312" w:hint="eastAsia"/>
          <w:b/>
          <w:color w:val="000000" w:themeColor="text1"/>
          <w:sz w:val="32"/>
          <w:szCs w:val="32"/>
        </w:rPr>
        <w:t>三是</w:t>
      </w:r>
      <w:r w:rsidR="004D0770" w:rsidRPr="00A86390">
        <w:rPr>
          <w:rFonts w:ascii="仿宋_GB2312" w:eastAsia="仿宋_GB2312" w:hint="eastAsia"/>
          <w:b/>
          <w:color w:val="000000" w:themeColor="text1"/>
          <w:sz w:val="32"/>
          <w:szCs w:val="32"/>
        </w:rPr>
        <w:t>积极</w:t>
      </w:r>
      <w:r w:rsidR="00817A77" w:rsidRPr="00A86390">
        <w:rPr>
          <w:rFonts w:ascii="仿宋_GB2312" w:eastAsia="仿宋_GB2312" w:hint="eastAsia"/>
          <w:b/>
          <w:color w:val="000000" w:themeColor="text1"/>
          <w:sz w:val="32"/>
          <w:szCs w:val="32"/>
        </w:rPr>
        <w:t>推行流程优化再造。</w:t>
      </w:r>
      <w:r w:rsidR="00817A77" w:rsidRPr="00A86390">
        <w:rPr>
          <w:rFonts w:ascii="仿宋_GB2312" w:eastAsia="仿宋_GB2312" w:hint="eastAsia"/>
          <w:color w:val="000000" w:themeColor="text1"/>
          <w:sz w:val="32"/>
          <w:szCs w:val="32"/>
        </w:rPr>
        <w:t>为缩短审批时限，针对建设用地规划许可的勘验环节进行了</w:t>
      </w:r>
      <w:r w:rsidR="004D0770" w:rsidRPr="00A86390">
        <w:rPr>
          <w:rFonts w:ascii="仿宋_GB2312" w:eastAsia="仿宋_GB2312" w:hint="eastAsia"/>
          <w:color w:val="000000" w:themeColor="text1"/>
          <w:sz w:val="32"/>
          <w:szCs w:val="32"/>
        </w:rPr>
        <w:t>精简</w:t>
      </w:r>
      <w:r w:rsidR="00817A77" w:rsidRPr="00A86390">
        <w:rPr>
          <w:rFonts w:ascii="仿宋_GB2312" w:eastAsia="仿宋_GB2312" w:hint="eastAsia"/>
          <w:color w:val="000000" w:themeColor="text1"/>
          <w:sz w:val="32"/>
          <w:szCs w:val="32"/>
        </w:rPr>
        <w:t>优化。根据《城乡规划法》规定的办理程序，将原来现场勘验由组织专家现场勘验</w:t>
      </w:r>
      <w:r w:rsidR="004D0770" w:rsidRPr="00A86390">
        <w:rPr>
          <w:rFonts w:ascii="仿宋_GB2312" w:eastAsia="仿宋_GB2312" w:hint="eastAsia"/>
          <w:color w:val="000000" w:themeColor="text1"/>
          <w:sz w:val="32"/>
          <w:szCs w:val="32"/>
        </w:rPr>
        <w:t>、</w:t>
      </w:r>
      <w:r w:rsidR="00817A77" w:rsidRPr="00A86390">
        <w:rPr>
          <w:rFonts w:ascii="仿宋_GB2312" w:eastAsia="仿宋_GB2312" w:hint="eastAsia"/>
          <w:color w:val="000000" w:themeColor="text1"/>
          <w:sz w:val="32"/>
          <w:szCs w:val="32"/>
        </w:rPr>
        <w:t>提交勘验报告</w:t>
      </w:r>
      <w:r w:rsidR="004D0770" w:rsidRPr="00A86390">
        <w:rPr>
          <w:rFonts w:ascii="仿宋_GB2312" w:eastAsia="仿宋_GB2312" w:hint="eastAsia"/>
          <w:color w:val="000000" w:themeColor="text1"/>
          <w:sz w:val="32"/>
          <w:szCs w:val="32"/>
        </w:rPr>
        <w:t>、</w:t>
      </w:r>
      <w:r w:rsidR="00817A77" w:rsidRPr="00A86390">
        <w:rPr>
          <w:rFonts w:ascii="仿宋_GB2312" w:eastAsia="仿宋_GB2312" w:hint="eastAsia"/>
          <w:color w:val="000000" w:themeColor="text1"/>
          <w:sz w:val="32"/>
          <w:szCs w:val="32"/>
        </w:rPr>
        <w:t>再转至业务科室</w:t>
      </w:r>
      <w:r w:rsidR="004D0770" w:rsidRPr="00A86390">
        <w:rPr>
          <w:rFonts w:ascii="仿宋_GB2312" w:eastAsia="仿宋_GB2312" w:hint="eastAsia"/>
          <w:color w:val="000000" w:themeColor="text1"/>
          <w:sz w:val="32"/>
          <w:szCs w:val="32"/>
        </w:rPr>
        <w:t>的</w:t>
      </w:r>
      <w:r w:rsidR="00817A77" w:rsidRPr="00A86390">
        <w:rPr>
          <w:rFonts w:ascii="仿宋_GB2312" w:eastAsia="仿宋_GB2312" w:hint="eastAsia"/>
          <w:color w:val="000000" w:themeColor="text1"/>
          <w:sz w:val="32"/>
          <w:szCs w:val="32"/>
        </w:rPr>
        <w:t>流程改为利用电子地图、卫星图片进行网上校核，缩减资料准备时间10个工作日以上；</w:t>
      </w:r>
      <w:r w:rsidR="004D0770" w:rsidRPr="00A86390">
        <w:rPr>
          <w:rFonts w:ascii="仿宋_GB2312" w:eastAsia="仿宋_GB2312" w:hint="eastAsia"/>
          <w:color w:val="000000" w:themeColor="text1"/>
          <w:sz w:val="32"/>
          <w:szCs w:val="32"/>
        </w:rPr>
        <w:t>主动</w:t>
      </w:r>
      <w:r w:rsidR="00817A77" w:rsidRPr="00A86390">
        <w:rPr>
          <w:rFonts w:ascii="仿宋_GB2312" w:eastAsia="仿宋_GB2312" w:hint="eastAsia"/>
          <w:color w:val="000000" w:themeColor="text1"/>
          <w:sz w:val="32"/>
          <w:szCs w:val="32"/>
        </w:rPr>
        <w:t>与市</w:t>
      </w:r>
      <w:r w:rsidR="004D0770" w:rsidRPr="00A86390">
        <w:rPr>
          <w:rFonts w:ascii="仿宋_GB2312" w:eastAsia="仿宋_GB2312" w:hint="eastAsia"/>
          <w:color w:val="000000" w:themeColor="text1"/>
          <w:sz w:val="32"/>
          <w:szCs w:val="32"/>
        </w:rPr>
        <w:t>城管</w:t>
      </w:r>
      <w:r w:rsidR="00817A77" w:rsidRPr="00A86390">
        <w:rPr>
          <w:rFonts w:ascii="仿宋_GB2312" w:eastAsia="仿宋_GB2312" w:hint="eastAsia"/>
          <w:color w:val="000000" w:themeColor="text1"/>
          <w:sz w:val="32"/>
          <w:szCs w:val="32"/>
        </w:rPr>
        <w:t>局协调，将建设工程规划许可证核发前的联合批前合法性勘验环节改为由市行政审批局直接函询市行政执法局，市城管局商市城乡规划局后复函市行政审批局。将批前勘验环节时间缩减了3个工作日以上。</w:t>
      </w:r>
      <w:r w:rsidR="004D0770" w:rsidRPr="00A86390">
        <w:rPr>
          <w:rFonts w:ascii="仿宋_GB2312" w:eastAsia="仿宋_GB2312" w:hint="eastAsia"/>
          <w:color w:val="000000" w:themeColor="text1"/>
          <w:sz w:val="32"/>
          <w:szCs w:val="32"/>
        </w:rPr>
        <w:t>审批流程</w:t>
      </w:r>
      <w:r w:rsidR="00817A77" w:rsidRPr="00A86390">
        <w:rPr>
          <w:rFonts w:ascii="仿宋_GB2312" w:eastAsia="仿宋_GB2312" w:hint="eastAsia"/>
          <w:color w:val="000000" w:themeColor="text1"/>
          <w:sz w:val="32"/>
          <w:szCs w:val="32"/>
        </w:rPr>
        <w:t>优化，</w:t>
      </w:r>
      <w:r w:rsidR="004D0770" w:rsidRPr="00A86390">
        <w:rPr>
          <w:rFonts w:ascii="仿宋_GB2312" w:eastAsia="仿宋_GB2312" w:hint="eastAsia"/>
          <w:color w:val="000000" w:themeColor="text1"/>
          <w:sz w:val="32"/>
          <w:szCs w:val="32"/>
        </w:rPr>
        <w:t>有效</w:t>
      </w:r>
      <w:r w:rsidR="00817A77" w:rsidRPr="00A86390">
        <w:rPr>
          <w:rFonts w:ascii="仿宋_GB2312" w:eastAsia="仿宋_GB2312" w:hint="eastAsia"/>
          <w:color w:val="000000" w:themeColor="text1"/>
          <w:sz w:val="32"/>
          <w:szCs w:val="32"/>
        </w:rPr>
        <w:t>提高了审批效率，受到社会各界的一致好评。</w:t>
      </w:r>
    </w:p>
    <w:p w:rsidR="00D55E9A" w:rsidRPr="00A86390" w:rsidRDefault="00D55E9A" w:rsidP="0019202B">
      <w:pPr>
        <w:spacing w:line="540" w:lineRule="exact"/>
        <w:ind w:firstLineChars="196" w:firstLine="630"/>
        <w:jc w:val="left"/>
        <w:rPr>
          <w:rFonts w:ascii="仿宋_GB2312" w:eastAsia="仿宋_GB2312"/>
          <w:color w:val="000000" w:themeColor="text1"/>
          <w:sz w:val="32"/>
          <w:szCs w:val="32"/>
        </w:rPr>
      </w:pPr>
      <w:r w:rsidRPr="00A86390">
        <w:rPr>
          <w:rFonts w:ascii="楷体_GB2312" w:eastAsia="楷体_GB2312" w:hAnsi="微软雅黑" w:hint="eastAsia"/>
          <w:b/>
          <w:color w:val="000000" w:themeColor="text1"/>
          <w:sz w:val="32"/>
          <w:szCs w:val="32"/>
        </w:rPr>
        <w:t>（</w:t>
      </w:r>
      <w:r w:rsidR="009B1FC3">
        <w:rPr>
          <w:rFonts w:ascii="楷体_GB2312" w:eastAsia="楷体_GB2312" w:hAnsi="微软雅黑" w:hint="eastAsia"/>
          <w:b/>
          <w:color w:val="000000" w:themeColor="text1"/>
          <w:sz w:val="32"/>
          <w:szCs w:val="32"/>
        </w:rPr>
        <w:t>五</w:t>
      </w:r>
      <w:r w:rsidRPr="00A86390">
        <w:rPr>
          <w:rFonts w:ascii="楷体_GB2312" w:eastAsia="楷体_GB2312" w:hAnsi="微软雅黑" w:hint="eastAsia"/>
          <w:b/>
          <w:color w:val="000000" w:themeColor="text1"/>
          <w:sz w:val="32"/>
          <w:szCs w:val="32"/>
        </w:rPr>
        <w:t>）</w:t>
      </w:r>
      <w:r w:rsidR="00740C05" w:rsidRPr="00A86390">
        <w:rPr>
          <w:rFonts w:ascii="楷体_GB2312" w:eastAsia="楷体_GB2312" w:hAnsi="微软雅黑" w:hint="eastAsia"/>
          <w:b/>
          <w:color w:val="000000" w:themeColor="text1"/>
          <w:sz w:val="32"/>
          <w:szCs w:val="32"/>
        </w:rPr>
        <w:t>协调</w:t>
      </w:r>
      <w:r w:rsidRPr="00A86390">
        <w:rPr>
          <w:rFonts w:ascii="楷体_GB2312" w:eastAsia="楷体_GB2312" w:hAnsi="微软雅黑" w:hint="eastAsia"/>
          <w:b/>
          <w:color w:val="000000" w:themeColor="text1"/>
          <w:sz w:val="32"/>
          <w:szCs w:val="32"/>
        </w:rPr>
        <w:t>联动，严格建设项目批后管理。</w:t>
      </w:r>
      <w:r w:rsidR="00A07598" w:rsidRPr="00A86390">
        <w:rPr>
          <w:rFonts w:ascii="仿宋_GB2312" w:eastAsia="仿宋_GB2312" w:hAnsiTheme="minorHAnsi" w:cstheme="minorBidi" w:hint="eastAsia"/>
          <w:color w:val="000000" w:themeColor="text1"/>
          <w:sz w:val="32"/>
          <w:szCs w:val="32"/>
        </w:rPr>
        <w:t>市城乡规划局</w:t>
      </w:r>
      <w:r w:rsidRPr="00A86390">
        <w:rPr>
          <w:rFonts w:ascii="仿宋_GB2312" w:eastAsia="仿宋_GB2312" w:hAnsiTheme="minorHAnsi" w:cstheme="minorBidi" w:hint="eastAsia"/>
          <w:color w:val="000000" w:themeColor="text1"/>
          <w:sz w:val="32"/>
          <w:szCs w:val="32"/>
        </w:rPr>
        <w:t>组织精干技术力量，对市审批局核发</w:t>
      </w:r>
      <w:r w:rsidR="00CA0516" w:rsidRPr="00A86390">
        <w:rPr>
          <w:rFonts w:ascii="仿宋_GB2312" w:eastAsia="仿宋_GB2312" w:hAnsiTheme="minorHAnsi" w:cstheme="minorBidi" w:hint="eastAsia"/>
          <w:color w:val="000000" w:themeColor="text1"/>
          <w:sz w:val="32"/>
          <w:szCs w:val="32"/>
        </w:rPr>
        <w:t>的</w:t>
      </w:r>
      <w:r w:rsidRPr="00A86390">
        <w:rPr>
          <w:rFonts w:ascii="仿宋_GB2312" w:eastAsia="仿宋_GB2312" w:hAnsiTheme="minorHAnsi" w:cstheme="minorBidi" w:hint="eastAsia"/>
          <w:color w:val="000000" w:themeColor="text1"/>
          <w:sz w:val="32"/>
          <w:szCs w:val="32"/>
        </w:rPr>
        <w:t>建设工程</w:t>
      </w:r>
      <w:r w:rsidR="00CA0516" w:rsidRPr="00A86390">
        <w:rPr>
          <w:rFonts w:ascii="仿宋_GB2312" w:eastAsia="仿宋_GB2312" w:hint="eastAsia"/>
          <w:color w:val="000000" w:themeColor="text1"/>
          <w:sz w:val="32"/>
          <w:szCs w:val="32"/>
        </w:rPr>
        <w:t>规划许可证</w:t>
      </w:r>
      <w:r w:rsidRPr="00A86390">
        <w:rPr>
          <w:rFonts w:ascii="仿宋_GB2312" w:eastAsia="仿宋_GB2312" w:hint="eastAsia"/>
          <w:color w:val="000000" w:themeColor="text1"/>
          <w:sz w:val="32"/>
          <w:szCs w:val="32"/>
        </w:rPr>
        <w:t>项目，采取</w:t>
      </w:r>
      <w:r w:rsidR="00CA0516" w:rsidRPr="00A86390">
        <w:rPr>
          <w:rFonts w:ascii="仿宋_GB2312" w:eastAsia="仿宋_GB2312" w:hint="eastAsia"/>
          <w:color w:val="000000" w:themeColor="text1"/>
          <w:sz w:val="32"/>
          <w:szCs w:val="32"/>
        </w:rPr>
        <w:t>建立批后管理档案，</w:t>
      </w:r>
      <w:r w:rsidRPr="00A86390">
        <w:rPr>
          <w:rFonts w:ascii="仿宋_GB2312" w:eastAsia="仿宋_GB2312" w:hint="eastAsia"/>
          <w:color w:val="000000" w:themeColor="text1"/>
          <w:sz w:val="32"/>
          <w:szCs w:val="32"/>
        </w:rPr>
        <w:t>网格化管理方式，</w:t>
      </w:r>
      <w:r w:rsidRPr="00A86390">
        <w:rPr>
          <w:rFonts w:ascii="仿宋_GB2312" w:eastAsia="仿宋_GB2312"/>
          <w:color w:val="000000" w:themeColor="text1"/>
          <w:sz w:val="32"/>
          <w:szCs w:val="32"/>
        </w:rPr>
        <w:t>对建设项目实施</w:t>
      </w:r>
      <w:r w:rsidRPr="00A86390">
        <w:rPr>
          <w:rFonts w:ascii="仿宋_GB2312" w:eastAsia="仿宋_GB2312" w:hint="eastAsia"/>
          <w:color w:val="000000" w:themeColor="text1"/>
          <w:sz w:val="32"/>
          <w:szCs w:val="32"/>
        </w:rPr>
        <w:t>全</w:t>
      </w:r>
      <w:r w:rsidRPr="00A86390">
        <w:rPr>
          <w:rFonts w:ascii="仿宋_GB2312" w:eastAsia="仿宋_GB2312"/>
          <w:color w:val="000000" w:themeColor="text1"/>
          <w:sz w:val="32"/>
          <w:szCs w:val="32"/>
        </w:rPr>
        <w:t>过程跟踪监督管理</w:t>
      </w:r>
      <w:r w:rsidRPr="00A86390">
        <w:rPr>
          <w:rFonts w:ascii="仿宋_GB2312" w:eastAsia="仿宋_GB2312" w:hint="eastAsia"/>
          <w:color w:val="000000" w:themeColor="text1"/>
          <w:sz w:val="32"/>
          <w:szCs w:val="32"/>
        </w:rPr>
        <w:t>，不断加强对违反规划建设行为的查处力度。依据市政府《关于加强建设项目规划批后管理的意见》明确的部门职能分工，对</w:t>
      </w:r>
      <w:r w:rsidRPr="00A86390">
        <w:rPr>
          <w:rFonts w:ascii="仿宋_GB2312" w:eastAsia="仿宋_GB2312"/>
          <w:color w:val="000000" w:themeColor="text1"/>
          <w:sz w:val="32"/>
          <w:szCs w:val="32"/>
        </w:rPr>
        <w:t>违反建设工程规划许可证内容进行建设</w:t>
      </w:r>
      <w:r w:rsidRPr="00A86390">
        <w:rPr>
          <w:rFonts w:ascii="仿宋_GB2312" w:eastAsia="仿宋_GB2312" w:hint="eastAsia"/>
          <w:color w:val="000000" w:themeColor="text1"/>
          <w:sz w:val="32"/>
          <w:szCs w:val="32"/>
        </w:rPr>
        <w:t>的</w:t>
      </w:r>
      <w:r w:rsidRPr="00A86390">
        <w:rPr>
          <w:rFonts w:ascii="仿宋_GB2312" w:eastAsia="仿宋_GB2312"/>
          <w:color w:val="000000" w:themeColor="text1"/>
          <w:sz w:val="32"/>
          <w:szCs w:val="32"/>
        </w:rPr>
        <w:t>,</w:t>
      </w:r>
      <w:r w:rsidRPr="00A86390">
        <w:rPr>
          <w:rFonts w:ascii="仿宋_GB2312" w:eastAsia="仿宋_GB2312" w:hint="eastAsia"/>
          <w:color w:val="000000" w:themeColor="text1"/>
          <w:sz w:val="32"/>
          <w:szCs w:val="32"/>
        </w:rPr>
        <w:t>及时将</w:t>
      </w:r>
      <w:r w:rsidRPr="00A86390">
        <w:rPr>
          <w:rFonts w:ascii="仿宋_GB2312" w:eastAsia="仿宋_GB2312"/>
          <w:color w:val="000000" w:themeColor="text1"/>
          <w:sz w:val="32"/>
          <w:szCs w:val="32"/>
        </w:rPr>
        <w:t>违法建设事实</w:t>
      </w:r>
      <w:r w:rsidRPr="00A86390">
        <w:rPr>
          <w:rFonts w:ascii="仿宋_GB2312" w:eastAsia="仿宋_GB2312" w:hint="eastAsia"/>
          <w:color w:val="000000" w:themeColor="text1"/>
          <w:sz w:val="32"/>
          <w:szCs w:val="32"/>
        </w:rPr>
        <w:t>、</w:t>
      </w:r>
      <w:r w:rsidRPr="00A86390">
        <w:rPr>
          <w:rFonts w:ascii="仿宋_GB2312" w:eastAsia="仿宋_GB2312"/>
          <w:color w:val="000000" w:themeColor="text1"/>
          <w:sz w:val="32"/>
          <w:szCs w:val="32"/>
        </w:rPr>
        <w:t>性质</w:t>
      </w:r>
      <w:r w:rsidRPr="00A86390">
        <w:rPr>
          <w:rFonts w:ascii="仿宋_GB2312" w:eastAsia="仿宋_GB2312" w:hint="eastAsia"/>
          <w:color w:val="000000" w:themeColor="text1"/>
          <w:sz w:val="32"/>
          <w:szCs w:val="32"/>
        </w:rPr>
        <w:t>及</w:t>
      </w:r>
      <w:r w:rsidRPr="00A86390">
        <w:rPr>
          <w:rFonts w:ascii="仿宋_GB2312" w:eastAsia="仿宋_GB2312"/>
          <w:color w:val="000000" w:themeColor="text1"/>
          <w:sz w:val="32"/>
          <w:szCs w:val="32"/>
        </w:rPr>
        <w:t>情节函告市城</w:t>
      </w:r>
      <w:r w:rsidRPr="00A86390">
        <w:rPr>
          <w:rFonts w:ascii="仿宋_GB2312" w:eastAsia="仿宋_GB2312" w:hint="eastAsia"/>
          <w:color w:val="000000" w:themeColor="text1"/>
          <w:sz w:val="32"/>
          <w:szCs w:val="32"/>
        </w:rPr>
        <w:t>市管理行政执法</w:t>
      </w:r>
      <w:r w:rsidRPr="00A86390">
        <w:rPr>
          <w:rFonts w:ascii="仿宋_GB2312" w:eastAsia="仿宋_GB2312"/>
          <w:color w:val="000000" w:themeColor="text1"/>
          <w:sz w:val="32"/>
          <w:szCs w:val="32"/>
        </w:rPr>
        <w:t>局</w:t>
      </w:r>
      <w:r w:rsidRPr="00A86390">
        <w:rPr>
          <w:rFonts w:ascii="仿宋_GB2312" w:eastAsia="仿宋_GB2312" w:hint="eastAsia"/>
          <w:color w:val="000000" w:themeColor="text1"/>
          <w:sz w:val="32"/>
          <w:szCs w:val="32"/>
        </w:rPr>
        <w:t>，由</w:t>
      </w:r>
      <w:r w:rsidRPr="00A86390">
        <w:rPr>
          <w:rFonts w:ascii="仿宋_GB2312" w:eastAsia="仿宋_GB2312"/>
          <w:color w:val="000000" w:themeColor="text1"/>
          <w:sz w:val="32"/>
          <w:szCs w:val="32"/>
        </w:rPr>
        <w:t>市城管局对函告的违法案件组织查处,</w:t>
      </w:r>
      <w:r w:rsidR="00CA0516" w:rsidRPr="00A86390">
        <w:rPr>
          <w:rFonts w:ascii="仿宋_GB2312" w:eastAsia="仿宋_GB2312" w:hint="eastAsia"/>
          <w:color w:val="000000" w:themeColor="text1"/>
          <w:sz w:val="32"/>
          <w:szCs w:val="32"/>
        </w:rPr>
        <w:t>做</w:t>
      </w:r>
      <w:r w:rsidR="0045737A" w:rsidRPr="00A86390">
        <w:rPr>
          <w:rFonts w:ascii="仿宋_GB2312" w:eastAsia="仿宋_GB2312" w:hint="eastAsia"/>
          <w:color w:val="000000" w:themeColor="text1"/>
          <w:sz w:val="32"/>
          <w:szCs w:val="32"/>
        </w:rPr>
        <w:t>到了</w:t>
      </w:r>
      <w:r w:rsidRPr="00A86390">
        <w:rPr>
          <w:rFonts w:ascii="仿宋_GB2312" w:eastAsia="仿宋_GB2312" w:hint="eastAsia"/>
          <w:color w:val="000000" w:themeColor="text1"/>
          <w:sz w:val="32"/>
          <w:szCs w:val="32"/>
        </w:rPr>
        <w:t>快速</w:t>
      </w:r>
      <w:r w:rsidR="0045737A" w:rsidRPr="00A86390">
        <w:rPr>
          <w:rFonts w:ascii="仿宋_GB2312" w:eastAsia="仿宋_GB2312" w:hint="eastAsia"/>
          <w:color w:val="000000" w:themeColor="text1"/>
          <w:sz w:val="32"/>
          <w:szCs w:val="32"/>
        </w:rPr>
        <w:t>出击</w:t>
      </w:r>
      <w:r w:rsidRPr="00A86390">
        <w:rPr>
          <w:rFonts w:ascii="仿宋_GB2312" w:eastAsia="仿宋_GB2312" w:hint="eastAsia"/>
          <w:color w:val="000000" w:themeColor="text1"/>
          <w:sz w:val="32"/>
          <w:szCs w:val="32"/>
        </w:rPr>
        <w:t>，协调联动，</w:t>
      </w:r>
      <w:r w:rsidR="0045737A" w:rsidRPr="00A86390">
        <w:rPr>
          <w:rFonts w:ascii="仿宋_GB2312" w:eastAsia="仿宋_GB2312" w:hint="eastAsia"/>
          <w:color w:val="000000" w:themeColor="text1"/>
          <w:sz w:val="32"/>
          <w:szCs w:val="32"/>
        </w:rPr>
        <w:t>有效扼制了</w:t>
      </w:r>
      <w:r w:rsidRPr="00A86390">
        <w:rPr>
          <w:rFonts w:ascii="仿宋_GB2312" w:eastAsia="仿宋_GB2312" w:hint="eastAsia"/>
          <w:color w:val="000000" w:themeColor="text1"/>
          <w:sz w:val="32"/>
          <w:szCs w:val="32"/>
        </w:rPr>
        <w:t>批后违法建设行为（</w:t>
      </w:r>
      <w:r w:rsidR="0045737A" w:rsidRPr="00A86390">
        <w:rPr>
          <w:rFonts w:ascii="仿宋_GB2312" w:eastAsia="仿宋_GB2312" w:hint="eastAsia"/>
          <w:color w:val="000000" w:themeColor="text1"/>
          <w:sz w:val="32"/>
          <w:szCs w:val="32"/>
        </w:rPr>
        <w:t>截止目前，</w:t>
      </w:r>
      <w:r w:rsidRPr="00A86390">
        <w:rPr>
          <w:rFonts w:ascii="仿宋_GB2312" w:eastAsia="仿宋_GB2312" w:hint="eastAsia"/>
          <w:color w:val="000000" w:themeColor="text1"/>
          <w:sz w:val="32"/>
          <w:szCs w:val="32"/>
        </w:rPr>
        <w:t>2018年共转来</w:t>
      </w:r>
      <w:r w:rsidR="0045737A" w:rsidRPr="00A86390">
        <w:rPr>
          <w:rFonts w:ascii="仿宋_GB2312" w:eastAsia="仿宋_GB2312" w:hint="eastAsia"/>
          <w:color w:val="000000" w:themeColor="text1"/>
          <w:sz w:val="32"/>
          <w:szCs w:val="32"/>
        </w:rPr>
        <w:t>的</w:t>
      </w:r>
      <w:r w:rsidR="00FD1F53">
        <w:rPr>
          <w:rFonts w:ascii="仿宋_GB2312" w:eastAsia="仿宋_GB2312" w:hint="eastAsia"/>
          <w:color w:val="000000" w:themeColor="text1"/>
          <w:sz w:val="32"/>
          <w:szCs w:val="32"/>
        </w:rPr>
        <w:t>19</w:t>
      </w:r>
      <w:r w:rsidR="0045737A" w:rsidRPr="00A86390">
        <w:rPr>
          <w:rFonts w:ascii="仿宋_GB2312" w:eastAsia="仿宋_GB2312" w:hint="eastAsia"/>
          <w:color w:val="000000" w:themeColor="text1"/>
          <w:sz w:val="32"/>
          <w:szCs w:val="32"/>
        </w:rPr>
        <w:t>个</w:t>
      </w:r>
      <w:r w:rsidRPr="00A86390">
        <w:rPr>
          <w:rFonts w:ascii="仿宋_GB2312" w:eastAsia="仿宋_GB2312" w:hint="eastAsia"/>
          <w:color w:val="000000" w:themeColor="text1"/>
          <w:sz w:val="32"/>
          <w:szCs w:val="32"/>
        </w:rPr>
        <w:t>建设工程规划许可项目</w:t>
      </w:r>
      <w:r w:rsidR="0045737A" w:rsidRPr="00A86390">
        <w:rPr>
          <w:rFonts w:ascii="仿宋_GB2312" w:eastAsia="仿宋_GB2312" w:hint="eastAsia"/>
          <w:color w:val="000000" w:themeColor="text1"/>
          <w:sz w:val="32"/>
          <w:szCs w:val="32"/>
        </w:rPr>
        <w:t>，</w:t>
      </w:r>
      <w:r w:rsidRPr="00A86390">
        <w:rPr>
          <w:rFonts w:ascii="仿宋_GB2312" w:eastAsia="仿宋_GB2312" w:hint="eastAsia"/>
          <w:color w:val="000000" w:themeColor="text1"/>
          <w:sz w:val="32"/>
          <w:szCs w:val="32"/>
        </w:rPr>
        <w:t>全部建立</w:t>
      </w:r>
      <w:r w:rsidR="0045737A" w:rsidRPr="00A86390">
        <w:rPr>
          <w:rFonts w:ascii="仿宋_GB2312" w:eastAsia="仿宋_GB2312" w:hint="eastAsia"/>
          <w:color w:val="000000" w:themeColor="text1"/>
          <w:sz w:val="32"/>
          <w:szCs w:val="32"/>
        </w:rPr>
        <w:t>了</w:t>
      </w:r>
      <w:r w:rsidRPr="00A86390">
        <w:rPr>
          <w:rFonts w:ascii="仿宋_GB2312" w:eastAsia="仿宋_GB2312" w:hint="eastAsia"/>
          <w:color w:val="000000" w:themeColor="text1"/>
          <w:sz w:val="32"/>
          <w:szCs w:val="32"/>
        </w:rPr>
        <w:t>批后管理档案；</w:t>
      </w:r>
      <w:r w:rsidR="0045737A" w:rsidRPr="00A86390">
        <w:rPr>
          <w:rFonts w:ascii="仿宋_GB2312" w:eastAsia="仿宋_GB2312" w:hint="eastAsia"/>
          <w:color w:val="000000" w:themeColor="text1"/>
          <w:sz w:val="32"/>
          <w:szCs w:val="32"/>
        </w:rPr>
        <w:t>全年</w:t>
      </w:r>
      <w:r w:rsidRPr="00A86390">
        <w:rPr>
          <w:rFonts w:ascii="仿宋_GB2312" w:eastAsia="仿宋_GB2312" w:hint="eastAsia"/>
          <w:color w:val="000000" w:themeColor="text1"/>
          <w:sz w:val="32"/>
          <w:szCs w:val="32"/>
        </w:rPr>
        <w:t>向市城管局移送违法案件3件）。</w:t>
      </w:r>
    </w:p>
    <w:p w:rsidR="005B39C8" w:rsidRPr="00A86390" w:rsidRDefault="00740C05" w:rsidP="0019202B">
      <w:pPr>
        <w:widowControl/>
        <w:shd w:val="clear" w:color="auto" w:fill="FFFFFF"/>
        <w:spacing w:line="540" w:lineRule="exact"/>
        <w:ind w:firstLineChars="200" w:firstLine="643"/>
        <w:rPr>
          <w:rFonts w:ascii="仿宋_GB2312" w:eastAsia="仿宋_GB2312" w:hAnsi="仿宋_GB2312" w:cs="仿宋_GB2312"/>
          <w:bCs/>
          <w:color w:val="000000" w:themeColor="text1"/>
          <w:sz w:val="32"/>
          <w:szCs w:val="32"/>
        </w:rPr>
      </w:pPr>
      <w:r w:rsidRPr="00A86390">
        <w:rPr>
          <w:rFonts w:ascii="楷体_GB2312" w:eastAsia="楷体_GB2312" w:hint="eastAsia"/>
          <w:b/>
          <w:color w:val="000000" w:themeColor="text1"/>
          <w:sz w:val="32"/>
          <w:szCs w:val="32"/>
        </w:rPr>
        <w:t>（</w:t>
      </w:r>
      <w:r w:rsidR="009B1FC3">
        <w:rPr>
          <w:rFonts w:ascii="楷体_GB2312" w:eastAsia="楷体_GB2312" w:hint="eastAsia"/>
          <w:b/>
          <w:color w:val="000000" w:themeColor="text1"/>
          <w:sz w:val="32"/>
          <w:szCs w:val="32"/>
        </w:rPr>
        <w:t>六</w:t>
      </w:r>
      <w:r w:rsidRPr="00A86390">
        <w:rPr>
          <w:rFonts w:ascii="楷体_GB2312" w:eastAsia="楷体_GB2312" w:hint="eastAsia"/>
          <w:b/>
          <w:color w:val="000000" w:themeColor="text1"/>
          <w:sz w:val="32"/>
          <w:szCs w:val="32"/>
        </w:rPr>
        <w:t>）</w:t>
      </w:r>
      <w:r w:rsidR="009F7A93" w:rsidRPr="00A86390">
        <w:rPr>
          <w:rFonts w:ascii="楷体_GB2312" w:eastAsia="楷体_GB2312" w:hint="eastAsia"/>
          <w:b/>
          <w:color w:val="000000" w:themeColor="text1"/>
          <w:sz w:val="32"/>
          <w:szCs w:val="32"/>
        </w:rPr>
        <w:t>强化执法，严格查处违法建设</w:t>
      </w:r>
      <w:r w:rsidR="0045737A" w:rsidRPr="00A86390">
        <w:rPr>
          <w:rFonts w:ascii="楷体_GB2312" w:eastAsia="楷体_GB2312" w:hint="eastAsia"/>
          <w:b/>
          <w:color w:val="000000" w:themeColor="text1"/>
          <w:sz w:val="32"/>
          <w:szCs w:val="32"/>
        </w:rPr>
        <w:t>行为</w:t>
      </w:r>
      <w:r w:rsidR="009F7A93" w:rsidRPr="00A86390">
        <w:rPr>
          <w:rFonts w:ascii="楷体_GB2312" w:eastAsia="楷体_GB2312" w:hint="eastAsia"/>
          <w:b/>
          <w:color w:val="000000" w:themeColor="text1"/>
          <w:sz w:val="32"/>
          <w:szCs w:val="32"/>
        </w:rPr>
        <w:t>。</w:t>
      </w:r>
      <w:r w:rsidR="009F7A93" w:rsidRPr="00A86390">
        <w:rPr>
          <w:rFonts w:ascii="仿宋_GB2312" w:eastAsia="仿宋_GB2312" w:hint="eastAsia"/>
          <w:b/>
          <w:color w:val="000000" w:themeColor="text1"/>
          <w:sz w:val="32"/>
          <w:szCs w:val="32"/>
        </w:rPr>
        <w:t>一是</w:t>
      </w:r>
      <w:r w:rsidR="005B39C8" w:rsidRPr="00A86390">
        <w:rPr>
          <w:rFonts w:ascii="仿宋_GB2312" w:eastAsia="仿宋_GB2312" w:hAnsi="楷体" w:cs="楷体" w:hint="eastAsia"/>
          <w:b/>
          <w:bCs/>
          <w:color w:val="000000" w:themeColor="text1"/>
          <w:sz w:val="32"/>
          <w:szCs w:val="32"/>
        </w:rPr>
        <w:t>主动进位查处违建。</w:t>
      </w:r>
      <w:r w:rsidR="009F7A93" w:rsidRPr="00A86390">
        <w:rPr>
          <w:rFonts w:ascii="仿宋_GB2312" w:eastAsia="仿宋_GB2312" w:hAnsi="楷体" w:cs="楷体" w:hint="eastAsia"/>
          <w:bCs/>
          <w:color w:val="000000" w:themeColor="text1"/>
          <w:sz w:val="32"/>
          <w:szCs w:val="32"/>
        </w:rPr>
        <w:t>市城管局</w:t>
      </w:r>
      <w:r w:rsidR="005B39C8" w:rsidRPr="00A86390">
        <w:rPr>
          <w:rFonts w:ascii="仿宋_GB2312" w:eastAsia="仿宋_GB2312" w:hint="eastAsia"/>
          <w:bCs/>
          <w:color w:val="000000" w:themeColor="text1"/>
          <w:sz w:val="32"/>
          <w:szCs w:val="32"/>
        </w:rPr>
        <w:t>根据省委、省政府《关于深入推进城市执法体制改革改进城市管理</w:t>
      </w:r>
      <w:r w:rsidR="005B39C8" w:rsidRPr="00A86390">
        <w:rPr>
          <w:rFonts w:ascii="仿宋_GB2312" w:eastAsia="仿宋_GB2312"/>
          <w:bCs/>
          <w:color w:val="000000" w:themeColor="text1"/>
          <w:sz w:val="32"/>
          <w:szCs w:val="32"/>
        </w:rPr>
        <w:t>工作的实施意见》</w:t>
      </w:r>
      <w:r w:rsidR="0045737A" w:rsidRPr="00A86390">
        <w:rPr>
          <w:rFonts w:ascii="仿宋_GB2312" w:eastAsia="仿宋_GB2312" w:hint="eastAsia"/>
          <w:bCs/>
          <w:color w:val="000000" w:themeColor="text1"/>
          <w:sz w:val="32"/>
          <w:szCs w:val="32"/>
        </w:rPr>
        <w:t>和</w:t>
      </w:r>
      <w:r w:rsidR="005B39C8" w:rsidRPr="00A86390">
        <w:rPr>
          <w:rFonts w:ascii="仿宋_GB2312" w:eastAsia="仿宋_GB2312" w:hint="eastAsia"/>
          <w:bCs/>
          <w:color w:val="000000" w:themeColor="text1"/>
          <w:sz w:val="32"/>
          <w:szCs w:val="32"/>
        </w:rPr>
        <w:t>《张家口市人民政府办</w:t>
      </w:r>
      <w:r w:rsidR="005B39C8" w:rsidRPr="00A86390">
        <w:rPr>
          <w:rFonts w:ascii="仿宋_GB2312" w:eastAsia="仿宋_GB2312" w:hint="eastAsia"/>
          <w:bCs/>
          <w:color w:val="000000" w:themeColor="text1"/>
          <w:sz w:val="32"/>
          <w:szCs w:val="32"/>
        </w:rPr>
        <w:lastRenderedPageBreak/>
        <w:t>公室关于印发张家口市深入推进城市执法体制改革改进城市管理工作的实施方案的通知》</w:t>
      </w:r>
      <w:r w:rsidR="00D63A56" w:rsidRPr="00A86390">
        <w:rPr>
          <w:rFonts w:ascii="仿宋_GB2312" w:eastAsia="仿宋_GB2312" w:hint="eastAsia"/>
          <w:bCs/>
          <w:color w:val="000000" w:themeColor="text1"/>
          <w:sz w:val="32"/>
          <w:szCs w:val="32"/>
        </w:rPr>
        <w:t>要求，</w:t>
      </w:r>
      <w:r w:rsidR="005B39C8" w:rsidRPr="00A86390">
        <w:rPr>
          <w:rFonts w:ascii="仿宋_GB2312" w:eastAsia="仿宋_GB2312"/>
          <w:bCs/>
          <w:color w:val="000000" w:themeColor="text1"/>
          <w:sz w:val="32"/>
          <w:szCs w:val="32"/>
        </w:rPr>
        <w:t>集中</w:t>
      </w:r>
      <w:r w:rsidR="00D63A56" w:rsidRPr="00A86390">
        <w:rPr>
          <w:rFonts w:ascii="仿宋_GB2312" w:eastAsia="仿宋_GB2312" w:hint="eastAsia"/>
          <w:bCs/>
          <w:color w:val="000000" w:themeColor="text1"/>
          <w:sz w:val="32"/>
          <w:szCs w:val="32"/>
        </w:rPr>
        <w:t>行使</w:t>
      </w:r>
      <w:r w:rsidR="005B39C8" w:rsidRPr="00A86390">
        <w:rPr>
          <w:rFonts w:ascii="仿宋_GB2312" w:eastAsia="仿宋_GB2312"/>
          <w:bCs/>
          <w:color w:val="000000" w:themeColor="text1"/>
          <w:sz w:val="32"/>
          <w:szCs w:val="32"/>
        </w:rPr>
        <w:t>城乡规划管理方面法律、法规、规章规定</w:t>
      </w:r>
      <w:r w:rsidR="00D63A56" w:rsidRPr="00A86390">
        <w:rPr>
          <w:rFonts w:ascii="仿宋_GB2312" w:eastAsia="仿宋_GB2312" w:hint="eastAsia"/>
          <w:bCs/>
          <w:color w:val="000000" w:themeColor="text1"/>
          <w:sz w:val="32"/>
          <w:szCs w:val="32"/>
        </w:rPr>
        <w:t>的</w:t>
      </w:r>
      <w:r w:rsidR="005B39C8" w:rsidRPr="00A86390">
        <w:rPr>
          <w:rFonts w:ascii="仿宋_GB2312" w:eastAsia="仿宋_GB2312"/>
          <w:bCs/>
          <w:color w:val="000000" w:themeColor="text1"/>
          <w:sz w:val="32"/>
          <w:szCs w:val="32"/>
        </w:rPr>
        <w:t>行政处罚权</w:t>
      </w:r>
      <w:r w:rsidR="00D63A56" w:rsidRPr="00A86390">
        <w:rPr>
          <w:rFonts w:ascii="仿宋_GB2312" w:eastAsia="仿宋_GB2312" w:hint="eastAsia"/>
          <w:bCs/>
          <w:color w:val="000000" w:themeColor="text1"/>
          <w:sz w:val="32"/>
          <w:szCs w:val="32"/>
        </w:rPr>
        <w:t>，</w:t>
      </w:r>
      <w:r w:rsidR="005B39C8" w:rsidRPr="00A86390">
        <w:rPr>
          <w:rFonts w:ascii="仿宋_GB2312" w:eastAsia="仿宋_GB2312" w:hAnsi="仿宋_GB2312" w:cs="仿宋_GB2312" w:hint="eastAsia"/>
          <w:bCs/>
          <w:color w:val="000000" w:themeColor="text1"/>
          <w:sz w:val="32"/>
          <w:szCs w:val="32"/>
        </w:rPr>
        <w:t>主动进位，选派精兵强将，</w:t>
      </w:r>
      <w:r w:rsidR="00F23A69" w:rsidRPr="00A86390">
        <w:rPr>
          <w:rFonts w:ascii="仿宋_GB2312" w:eastAsia="仿宋_GB2312" w:hAnsi="仿宋_GB2312" w:cs="仿宋_GB2312" w:hint="eastAsia"/>
          <w:bCs/>
          <w:color w:val="000000" w:themeColor="text1"/>
          <w:sz w:val="32"/>
          <w:szCs w:val="32"/>
        </w:rPr>
        <w:t>组织执法力量加大对未批先建违法建设的巡查力度，做到了及时发现，积极处置</w:t>
      </w:r>
      <w:r w:rsidR="0045737A" w:rsidRPr="00A86390">
        <w:rPr>
          <w:rFonts w:ascii="仿宋_GB2312" w:eastAsia="仿宋_GB2312" w:hAnsi="仿宋_GB2312" w:cs="仿宋_GB2312" w:hint="eastAsia"/>
          <w:bCs/>
          <w:color w:val="000000" w:themeColor="text1"/>
          <w:sz w:val="32"/>
          <w:szCs w:val="32"/>
        </w:rPr>
        <w:t>。2018年共立案查处违法建设案件 8件，处罚金额665.39万元，</w:t>
      </w:r>
      <w:r w:rsidR="00F23A69" w:rsidRPr="00A86390">
        <w:rPr>
          <w:rFonts w:ascii="仿宋_GB2312" w:eastAsia="仿宋_GB2312" w:hAnsi="仿宋_GB2312" w:cs="仿宋_GB2312" w:hint="eastAsia"/>
          <w:bCs/>
          <w:color w:val="000000" w:themeColor="text1"/>
          <w:sz w:val="32"/>
          <w:szCs w:val="32"/>
        </w:rPr>
        <w:t>有力地打击了违法建设行为。</w:t>
      </w:r>
      <w:r w:rsidR="00F23A69" w:rsidRPr="00A86390">
        <w:rPr>
          <w:rFonts w:ascii="仿宋_GB2312" w:eastAsia="仿宋_GB2312" w:hAnsi="仿宋_GB2312" w:cs="仿宋_GB2312" w:hint="eastAsia"/>
          <w:b/>
          <w:bCs/>
          <w:color w:val="000000" w:themeColor="text1"/>
          <w:sz w:val="32"/>
          <w:szCs w:val="32"/>
        </w:rPr>
        <w:t>二是</w:t>
      </w:r>
      <w:r w:rsidR="005B39C8" w:rsidRPr="00A86390">
        <w:rPr>
          <w:rFonts w:ascii="仿宋_GB2312" w:eastAsia="仿宋_GB2312" w:hAnsi="楷体" w:cs="楷体" w:hint="eastAsia"/>
          <w:b/>
          <w:bCs/>
          <w:color w:val="000000" w:themeColor="text1"/>
          <w:sz w:val="32"/>
          <w:szCs w:val="32"/>
        </w:rPr>
        <w:t>规范处罚程序。</w:t>
      </w:r>
      <w:r w:rsidR="005B39C8" w:rsidRPr="00A86390">
        <w:rPr>
          <w:rFonts w:ascii="仿宋_GB2312" w:eastAsia="仿宋_GB2312" w:hAnsi="宋体" w:cs="宋体" w:hint="eastAsia"/>
          <w:bCs/>
          <w:color w:val="000000" w:themeColor="text1"/>
          <w:sz w:val="32"/>
          <w:szCs w:val="32"/>
        </w:rPr>
        <w:t>为保障行政处罚行为的合法公正、行政处罚法律文书的合法规范，</w:t>
      </w:r>
      <w:r w:rsidR="00F23A69" w:rsidRPr="00A86390">
        <w:rPr>
          <w:rFonts w:ascii="仿宋_GB2312" w:eastAsia="仿宋_GB2312" w:hAnsi="宋体" w:cs="宋体" w:hint="eastAsia"/>
          <w:bCs/>
          <w:color w:val="000000" w:themeColor="text1"/>
          <w:sz w:val="32"/>
          <w:szCs w:val="32"/>
        </w:rPr>
        <w:t>市城管局</w:t>
      </w:r>
      <w:r w:rsidR="005B39C8" w:rsidRPr="00A86390">
        <w:rPr>
          <w:rFonts w:ascii="仿宋_GB2312" w:eastAsia="仿宋_GB2312" w:hAnsi="宋体" w:cs="宋体" w:hint="eastAsia"/>
          <w:bCs/>
          <w:color w:val="000000" w:themeColor="text1"/>
          <w:sz w:val="32"/>
          <w:szCs w:val="32"/>
        </w:rPr>
        <w:t>按照《行政处</w:t>
      </w:r>
      <w:r w:rsidR="00F23A69" w:rsidRPr="00A86390">
        <w:rPr>
          <w:rFonts w:ascii="仿宋_GB2312" w:eastAsia="仿宋_GB2312" w:hAnsi="宋体" w:cs="宋体" w:hint="eastAsia"/>
          <w:bCs/>
          <w:color w:val="000000" w:themeColor="text1"/>
          <w:sz w:val="32"/>
          <w:szCs w:val="32"/>
        </w:rPr>
        <w:t>罚法》和《河北省行政处罚案卷标准》统一行政处罚案卷文书格式，</w:t>
      </w:r>
      <w:r w:rsidR="005B39C8" w:rsidRPr="00A86390">
        <w:rPr>
          <w:rFonts w:ascii="仿宋_GB2312" w:eastAsia="仿宋_GB2312" w:hAnsi="宋体" w:cs="宋体" w:hint="eastAsia"/>
          <w:bCs/>
          <w:color w:val="000000" w:themeColor="text1"/>
          <w:sz w:val="32"/>
          <w:szCs w:val="32"/>
        </w:rPr>
        <w:t>制定了规划违法案件行政处罚办理程序有关规定,明确了</w:t>
      </w:r>
      <w:r w:rsidR="005B39C8" w:rsidRPr="00A86390">
        <w:rPr>
          <w:rFonts w:ascii="仿宋_GB2312" w:eastAsia="仿宋_GB2312" w:hint="eastAsia"/>
          <w:bCs/>
          <w:color w:val="000000" w:themeColor="text1"/>
          <w:sz w:val="32"/>
          <w:szCs w:val="32"/>
        </w:rPr>
        <w:t>行政处罚案件集体审核小组成员构成及审核程序</w:t>
      </w:r>
      <w:r w:rsidR="005B39C8" w:rsidRPr="00A86390">
        <w:rPr>
          <w:rFonts w:ascii="仿宋_GB2312" w:eastAsia="仿宋_GB2312" w:hAnsi="宋体" w:cs="宋体" w:hint="eastAsia"/>
          <w:bCs/>
          <w:color w:val="000000" w:themeColor="text1"/>
          <w:sz w:val="32"/>
          <w:szCs w:val="32"/>
        </w:rPr>
        <w:t>，确保了行政执法行为操作流程文本规范</w:t>
      </w:r>
      <w:r w:rsidR="00F23A69" w:rsidRPr="00A86390">
        <w:rPr>
          <w:rFonts w:ascii="仿宋_GB2312" w:eastAsia="仿宋_GB2312" w:hAnsi="宋体" w:cs="宋体" w:hint="eastAsia"/>
          <w:bCs/>
          <w:color w:val="000000" w:themeColor="text1"/>
          <w:sz w:val="32"/>
          <w:szCs w:val="32"/>
        </w:rPr>
        <w:t>。</w:t>
      </w:r>
      <w:r w:rsidR="005B39C8" w:rsidRPr="00A86390">
        <w:rPr>
          <w:rFonts w:ascii="仿宋_GB2312" w:eastAsia="仿宋_GB2312" w:hAnsi="宋体" w:cs="宋体" w:hint="eastAsia"/>
          <w:bCs/>
          <w:color w:val="000000" w:themeColor="text1"/>
          <w:sz w:val="32"/>
          <w:szCs w:val="32"/>
        </w:rPr>
        <w:t>坚持对每一个行政处罚案件从立案审批开始，对案件的事实、处罚理由、依据及下达处罚决定书的全过程实施记录监督，重大行政处罚案件集体讨论</w:t>
      </w:r>
      <w:r w:rsidR="0045737A" w:rsidRPr="00A86390">
        <w:rPr>
          <w:rFonts w:ascii="仿宋_GB2312" w:eastAsia="仿宋_GB2312" w:hAnsi="宋体" w:cs="宋体" w:hint="eastAsia"/>
          <w:bCs/>
          <w:color w:val="000000" w:themeColor="text1"/>
          <w:sz w:val="32"/>
          <w:szCs w:val="32"/>
        </w:rPr>
        <w:t>、集体研究</w:t>
      </w:r>
      <w:r w:rsidR="005B39C8" w:rsidRPr="00A86390">
        <w:rPr>
          <w:rFonts w:ascii="仿宋_GB2312" w:eastAsia="仿宋_GB2312" w:hAnsi="宋体" w:cs="宋体" w:hint="eastAsia"/>
          <w:bCs/>
          <w:color w:val="000000" w:themeColor="text1"/>
          <w:sz w:val="32"/>
          <w:szCs w:val="32"/>
        </w:rPr>
        <w:t>制度</w:t>
      </w:r>
      <w:r w:rsidR="0045737A" w:rsidRPr="00A86390">
        <w:rPr>
          <w:rFonts w:ascii="仿宋_GB2312" w:eastAsia="仿宋_GB2312" w:hAnsi="宋体" w:cs="宋体" w:hint="eastAsia"/>
          <w:bCs/>
          <w:color w:val="000000" w:themeColor="text1"/>
          <w:sz w:val="32"/>
          <w:szCs w:val="32"/>
        </w:rPr>
        <w:t>。2018年以来所做的行政处罚决定全部经过了法制审核。</w:t>
      </w:r>
    </w:p>
    <w:p w:rsidR="00D55E9A" w:rsidRPr="00A86390" w:rsidRDefault="00717534" w:rsidP="0019202B">
      <w:pPr>
        <w:pStyle w:val="a5"/>
        <w:spacing w:before="0" w:beforeAutospacing="0" w:after="0" w:afterAutospacing="0" w:line="540" w:lineRule="exact"/>
        <w:ind w:firstLine="630"/>
        <w:rPr>
          <w:rFonts w:ascii="楷体_GB2312" w:eastAsia="楷体_GB2312" w:hAnsi="微软雅黑"/>
          <w:b/>
          <w:color w:val="000000" w:themeColor="text1"/>
          <w:sz w:val="32"/>
          <w:szCs w:val="32"/>
        </w:rPr>
      </w:pPr>
      <w:r w:rsidRPr="00A86390">
        <w:rPr>
          <w:rFonts w:ascii="黑体" w:eastAsia="黑体" w:hAnsi="黑体" w:hint="eastAsia"/>
          <w:color w:val="000000" w:themeColor="text1"/>
          <w:sz w:val="32"/>
          <w:szCs w:val="32"/>
        </w:rPr>
        <w:t>二</w:t>
      </w:r>
      <w:r w:rsidR="004101E9" w:rsidRPr="00A86390">
        <w:rPr>
          <w:rFonts w:ascii="黑体" w:eastAsia="黑体" w:hAnsi="黑体" w:hint="eastAsia"/>
          <w:color w:val="000000" w:themeColor="text1"/>
          <w:sz w:val="32"/>
          <w:szCs w:val="32"/>
        </w:rPr>
        <w:t>、存在</w:t>
      </w:r>
      <w:r w:rsidR="00D55E9A" w:rsidRPr="00A86390">
        <w:rPr>
          <w:rFonts w:ascii="黑体" w:eastAsia="黑体" w:hAnsi="黑体" w:hint="eastAsia"/>
          <w:color w:val="000000" w:themeColor="text1"/>
          <w:sz w:val="32"/>
          <w:szCs w:val="32"/>
        </w:rPr>
        <w:t>问题</w:t>
      </w:r>
      <w:r w:rsidR="00D55E9A" w:rsidRPr="00A86390">
        <w:rPr>
          <w:rFonts w:ascii="楷体_GB2312" w:eastAsia="楷体_GB2312" w:hAnsi="微软雅黑" w:hint="eastAsia"/>
          <w:b/>
          <w:color w:val="000000" w:themeColor="text1"/>
          <w:sz w:val="32"/>
          <w:szCs w:val="32"/>
        </w:rPr>
        <w:t xml:space="preserve">　　</w:t>
      </w:r>
    </w:p>
    <w:p w:rsidR="00D55E9A" w:rsidRPr="00A86390" w:rsidRDefault="00D55E9A" w:rsidP="0019202B">
      <w:pPr>
        <w:pStyle w:val="a5"/>
        <w:spacing w:before="0" w:beforeAutospacing="0" w:after="0" w:afterAutospacing="0" w:line="540" w:lineRule="exact"/>
        <w:ind w:firstLine="630"/>
        <w:rPr>
          <w:rFonts w:ascii="仿宋_GB2312" w:eastAsia="仿宋_GB2312" w:hAnsi="微软雅黑"/>
          <w:color w:val="000000" w:themeColor="text1"/>
          <w:sz w:val="32"/>
          <w:szCs w:val="32"/>
        </w:rPr>
      </w:pPr>
      <w:r w:rsidRPr="00A86390">
        <w:rPr>
          <w:rFonts w:ascii="楷体_GB2312" w:eastAsia="楷体_GB2312" w:hAnsi="微软雅黑" w:hint="eastAsia"/>
          <w:b/>
          <w:color w:val="000000" w:themeColor="text1"/>
          <w:sz w:val="32"/>
          <w:szCs w:val="32"/>
        </w:rPr>
        <w:t>一是规划宣传</w:t>
      </w:r>
      <w:r w:rsidR="00257DDE">
        <w:rPr>
          <w:rFonts w:ascii="楷体_GB2312" w:eastAsia="楷体_GB2312" w:hAnsi="微软雅黑" w:hint="eastAsia"/>
          <w:b/>
          <w:color w:val="000000" w:themeColor="text1"/>
          <w:sz w:val="32"/>
          <w:szCs w:val="32"/>
        </w:rPr>
        <w:t>还</w:t>
      </w:r>
      <w:r w:rsidRPr="00A86390">
        <w:rPr>
          <w:rFonts w:ascii="楷体_GB2312" w:eastAsia="楷体_GB2312" w:hAnsi="微软雅黑" w:hint="eastAsia"/>
          <w:b/>
          <w:color w:val="000000" w:themeColor="text1"/>
          <w:sz w:val="32"/>
          <w:szCs w:val="32"/>
        </w:rPr>
        <w:t>不够到位。</w:t>
      </w:r>
      <w:r w:rsidR="004101E9" w:rsidRPr="00A86390">
        <w:rPr>
          <w:rFonts w:ascii="仿宋_GB2312" w:eastAsia="仿宋_GB2312" w:hAnsi="微软雅黑" w:hint="eastAsia"/>
          <w:color w:val="000000" w:themeColor="text1"/>
          <w:sz w:val="32"/>
          <w:szCs w:val="32"/>
        </w:rPr>
        <w:t>尽管</w:t>
      </w:r>
      <w:r w:rsidR="00257DDE">
        <w:rPr>
          <w:rFonts w:ascii="仿宋_GB2312" w:eastAsia="仿宋_GB2312" w:hAnsi="微软雅黑" w:hint="eastAsia"/>
          <w:color w:val="000000" w:themeColor="text1"/>
          <w:sz w:val="32"/>
          <w:szCs w:val="32"/>
        </w:rPr>
        <w:t>各</w:t>
      </w:r>
      <w:r w:rsidR="004101E9" w:rsidRPr="00A86390">
        <w:rPr>
          <w:rFonts w:ascii="仿宋_GB2312" w:eastAsia="仿宋_GB2312" w:hAnsi="微软雅黑" w:hint="eastAsia"/>
          <w:color w:val="000000" w:themeColor="text1"/>
          <w:sz w:val="32"/>
          <w:szCs w:val="32"/>
        </w:rPr>
        <w:t>部门</w:t>
      </w:r>
      <w:r w:rsidRPr="00A86390">
        <w:rPr>
          <w:rFonts w:ascii="仿宋_GB2312" w:eastAsia="仿宋_GB2312" w:hAnsi="微软雅黑" w:hint="eastAsia"/>
          <w:color w:val="000000" w:themeColor="text1"/>
          <w:sz w:val="32"/>
          <w:szCs w:val="32"/>
        </w:rPr>
        <w:t>在规划宣传上做了大量工作，但社会公众对规划的公益性、强制性、全局性认识还不到位，部分建设单位规划意识和法治观念淡薄，违规建设行为时有发生，对规划行为不理解不支持，</w:t>
      </w:r>
      <w:r w:rsidR="00257DDE">
        <w:rPr>
          <w:rFonts w:ascii="仿宋_GB2312" w:eastAsia="仿宋_GB2312" w:hAnsi="微软雅黑" w:hint="eastAsia"/>
          <w:color w:val="000000" w:themeColor="text1"/>
          <w:sz w:val="32"/>
          <w:szCs w:val="32"/>
        </w:rPr>
        <w:t>依然存在违反规划建设的行为</w:t>
      </w:r>
      <w:r w:rsidRPr="00A86390">
        <w:rPr>
          <w:rFonts w:ascii="仿宋_GB2312" w:eastAsia="仿宋_GB2312" w:hAnsi="微软雅黑" w:hint="eastAsia"/>
          <w:color w:val="000000" w:themeColor="text1"/>
          <w:sz w:val="32"/>
          <w:szCs w:val="32"/>
        </w:rPr>
        <w:t>。全社会尊重规划、爱护规划和自觉按规划办事的浓厚氛围还没有真正形成。</w:t>
      </w:r>
    </w:p>
    <w:p w:rsidR="00D55E9A" w:rsidRPr="00A86390" w:rsidRDefault="00D55E9A" w:rsidP="0019202B">
      <w:pPr>
        <w:pStyle w:val="p0"/>
        <w:autoSpaceDN w:val="0"/>
        <w:spacing w:line="540" w:lineRule="exact"/>
        <w:ind w:left="0" w:firstLineChars="196" w:firstLine="630"/>
        <w:rPr>
          <w:rFonts w:ascii="仿宋_GB2312" w:eastAsia="仿宋_GB2312"/>
          <w:color w:val="000000" w:themeColor="text1"/>
          <w:sz w:val="32"/>
          <w:szCs w:val="32"/>
        </w:rPr>
      </w:pPr>
      <w:r w:rsidRPr="00A86390">
        <w:rPr>
          <w:rFonts w:ascii="楷体_GB2312" w:eastAsia="楷体_GB2312" w:hAnsi="微软雅黑" w:hint="eastAsia"/>
          <w:b/>
          <w:color w:val="000000" w:themeColor="text1"/>
          <w:sz w:val="32"/>
          <w:szCs w:val="32"/>
        </w:rPr>
        <w:t>二是城乡规划专业人员缺乏。</w:t>
      </w:r>
      <w:r w:rsidR="00767E35" w:rsidRPr="00A86390">
        <w:rPr>
          <w:rFonts w:ascii="仿宋_GB2312" w:eastAsia="仿宋_GB2312" w:hint="eastAsia"/>
          <w:color w:val="000000" w:themeColor="text1"/>
          <w:sz w:val="32"/>
          <w:szCs w:val="32"/>
        </w:rPr>
        <w:t>全市城乡规划专业人才严重不足，数量少、且结构层次不合理。据统计，目前全市注册城乡规</w:t>
      </w:r>
      <w:r w:rsidR="00767E35" w:rsidRPr="00A86390">
        <w:rPr>
          <w:rFonts w:ascii="仿宋_GB2312" w:eastAsia="仿宋_GB2312" w:hint="eastAsia"/>
          <w:color w:val="000000" w:themeColor="text1"/>
          <w:sz w:val="32"/>
          <w:szCs w:val="32"/>
        </w:rPr>
        <w:lastRenderedPageBreak/>
        <w:t>划师仅有30余人，全市城乡规划专业本科以上人员占比不足</w:t>
      </w:r>
      <w:r w:rsidR="00767E35" w:rsidRPr="00A86390">
        <w:rPr>
          <w:rFonts w:ascii="仿宋_GB2312" w:eastAsia="仿宋_GB2312"/>
          <w:color w:val="000000" w:themeColor="text1"/>
          <w:sz w:val="32"/>
          <w:szCs w:val="32"/>
        </w:rPr>
        <w:t>20%</w:t>
      </w:r>
      <w:r w:rsidR="00767E35" w:rsidRPr="00A86390">
        <w:rPr>
          <w:rFonts w:ascii="仿宋_GB2312" w:eastAsia="仿宋_GB2312" w:hint="eastAsia"/>
          <w:color w:val="000000" w:themeColor="text1"/>
          <w:sz w:val="32"/>
          <w:szCs w:val="32"/>
        </w:rPr>
        <w:t>，不少县区几乎没有</w:t>
      </w:r>
      <w:r w:rsidR="00767E35" w:rsidRPr="00A86390">
        <w:rPr>
          <w:rFonts w:ascii="仿宋_GB2312" w:eastAsia="仿宋_GB2312"/>
          <w:color w:val="000000" w:themeColor="text1"/>
          <w:sz w:val="32"/>
          <w:szCs w:val="32"/>
        </w:rPr>
        <w:t>1</w:t>
      </w:r>
      <w:r w:rsidR="00767E35" w:rsidRPr="00A86390">
        <w:rPr>
          <w:rFonts w:ascii="仿宋_GB2312" w:eastAsia="仿宋_GB2312" w:hint="eastAsia"/>
          <w:color w:val="000000" w:themeColor="text1"/>
          <w:sz w:val="32"/>
          <w:szCs w:val="32"/>
        </w:rPr>
        <w:t>个城乡规划专业本科大学生。</w:t>
      </w:r>
      <w:r w:rsidRPr="00A86390">
        <w:rPr>
          <w:rFonts w:ascii="仿宋_GB2312" w:eastAsia="仿宋_GB2312" w:hint="eastAsia"/>
          <w:color w:val="000000" w:themeColor="text1"/>
          <w:sz w:val="32"/>
          <w:szCs w:val="32"/>
        </w:rPr>
        <w:t>近年来，</w:t>
      </w:r>
      <w:r w:rsidR="00767E35">
        <w:rPr>
          <w:rFonts w:ascii="仿宋_GB2312" w:eastAsia="仿宋_GB2312" w:hint="eastAsia"/>
          <w:color w:val="000000" w:themeColor="text1"/>
          <w:sz w:val="32"/>
          <w:szCs w:val="32"/>
        </w:rPr>
        <w:t>按照改革要求，</w:t>
      </w:r>
      <w:r w:rsidRPr="00A86390">
        <w:rPr>
          <w:rFonts w:ascii="仿宋_GB2312" w:eastAsia="仿宋_GB2312" w:hint="eastAsia"/>
          <w:color w:val="000000" w:themeColor="text1"/>
          <w:sz w:val="32"/>
          <w:szCs w:val="32"/>
        </w:rPr>
        <w:t>市经开区和市行政审批局</w:t>
      </w:r>
      <w:r w:rsidR="000F1143">
        <w:rPr>
          <w:rFonts w:ascii="仿宋_GB2312" w:eastAsia="仿宋_GB2312" w:hint="eastAsia"/>
          <w:color w:val="000000" w:themeColor="text1"/>
          <w:sz w:val="32"/>
          <w:szCs w:val="32"/>
        </w:rPr>
        <w:t>都承担了规划管理的工作职责</w:t>
      </w:r>
      <w:r w:rsidRPr="00A86390">
        <w:rPr>
          <w:rFonts w:ascii="仿宋_GB2312" w:eastAsia="仿宋_GB2312" w:hint="eastAsia"/>
          <w:color w:val="000000" w:themeColor="text1"/>
          <w:sz w:val="32"/>
          <w:szCs w:val="32"/>
        </w:rPr>
        <w:t>，</w:t>
      </w:r>
      <w:r w:rsidR="000F1143">
        <w:rPr>
          <w:rFonts w:ascii="仿宋_GB2312" w:eastAsia="仿宋_GB2312" w:hint="eastAsia"/>
          <w:color w:val="000000" w:themeColor="text1"/>
          <w:sz w:val="32"/>
          <w:szCs w:val="32"/>
        </w:rPr>
        <w:t>虽然充实了一些人员，但</w:t>
      </w:r>
      <w:r w:rsidRPr="00A86390">
        <w:rPr>
          <w:rFonts w:ascii="仿宋_GB2312" w:eastAsia="仿宋_GB2312" w:hint="eastAsia"/>
          <w:color w:val="000000" w:themeColor="text1"/>
          <w:sz w:val="32"/>
          <w:szCs w:val="32"/>
        </w:rPr>
        <w:t>业务骨干</w:t>
      </w:r>
      <w:r w:rsidR="00767E35">
        <w:rPr>
          <w:rFonts w:ascii="仿宋_GB2312" w:eastAsia="仿宋_GB2312" w:hint="eastAsia"/>
          <w:color w:val="000000" w:themeColor="text1"/>
          <w:sz w:val="32"/>
          <w:szCs w:val="32"/>
        </w:rPr>
        <w:t>明显不足</w:t>
      </w:r>
      <w:r w:rsidRPr="00A86390">
        <w:rPr>
          <w:rFonts w:ascii="仿宋_GB2312" w:eastAsia="仿宋_GB2312" w:hint="eastAsia"/>
          <w:color w:val="000000" w:themeColor="text1"/>
          <w:sz w:val="32"/>
          <w:szCs w:val="32"/>
        </w:rPr>
        <w:t>，城乡规划队伍的人才不足在一定程度上制约了城乡规划事业的发展，城乡规划人才队伍建设亟</w:t>
      </w:r>
      <w:r w:rsidR="0045737A" w:rsidRPr="00A86390">
        <w:rPr>
          <w:rFonts w:ascii="仿宋_GB2312" w:eastAsia="仿宋_GB2312" w:hint="eastAsia"/>
          <w:color w:val="000000" w:themeColor="text1"/>
          <w:sz w:val="32"/>
          <w:szCs w:val="32"/>
        </w:rPr>
        <w:t>待</w:t>
      </w:r>
      <w:r w:rsidRPr="00A86390">
        <w:rPr>
          <w:rFonts w:ascii="仿宋_GB2312" w:eastAsia="仿宋_GB2312" w:hint="eastAsia"/>
          <w:color w:val="000000" w:themeColor="text1"/>
          <w:sz w:val="32"/>
          <w:szCs w:val="32"/>
        </w:rPr>
        <w:t>加强。</w:t>
      </w:r>
    </w:p>
    <w:p w:rsidR="00677638" w:rsidRPr="00A86390" w:rsidRDefault="002F68D2" w:rsidP="0019202B">
      <w:pPr>
        <w:pStyle w:val="p0"/>
        <w:autoSpaceDN w:val="0"/>
        <w:spacing w:line="540" w:lineRule="exact"/>
        <w:ind w:left="0" w:firstLineChars="196" w:firstLine="630"/>
        <w:rPr>
          <w:rFonts w:ascii="仿宋_GB2312" w:eastAsia="仿宋_GB2312" w:cs="??"/>
          <w:color w:val="000000" w:themeColor="text1"/>
          <w:sz w:val="32"/>
          <w:szCs w:val="32"/>
        </w:rPr>
      </w:pPr>
      <w:r>
        <w:rPr>
          <w:rFonts w:ascii="楷体_GB2312" w:eastAsia="楷体_GB2312" w:cs="??" w:hint="eastAsia"/>
          <w:b/>
          <w:color w:val="000000" w:themeColor="text1"/>
          <w:sz w:val="32"/>
          <w:szCs w:val="32"/>
        </w:rPr>
        <w:t>三</w:t>
      </w:r>
      <w:r w:rsidR="00677638" w:rsidRPr="00A86390">
        <w:rPr>
          <w:rFonts w:ascii="楷体_GB2312" w:eastAsia="楷体_GB2312" w:cs="??" w:hint="eastAsia"/>
          <w:b/>
          <w:color w:val="000000" w:themeColor="text1"/>
          <w:sz w:val="32"/>
          <w:szCs w:val="32"/>
        </w:rPr>
        <w:t>是执法监管力度需进一步加强。</w:t>
      </w:r>
      <w:r w:rsidR="00677638" w:rsidRPr="00A86390">
        <w:rPr>
          <w:rFonts w:ascii="仿宋_GB2312" w:eastAsia="仿宋_GB2312" w:cs="??" w:hint="eastAsia"/>
          <w:color w:val="000000" w:themeColor="text1"/>
          <w:sz w:val="32"/>
          <w:szCs w:val="32"/>
        </w:rPr>
        <w:t>目前我市城乡规划管理执法职能分属于市城乡规划局、市城市管理行政执法局、市行政审批局三个部门，各部门均能立足本单位职能，严格贯彻执行城乡规划“一法一条例”内容，但在对违法建设行为的齐抓共管上还未形成强大合力，协调联动机制还需进一步完善，对违法建设行为的及时查处上还有待加强。</w:t>
      </w:r>
    </w:p>
    <w:p w:rsidR="00717534" w:rsidRPr="00A86390" w:rsidRDefault="00717534" w:rsidP="0019202B">
      <w:pPr>
        <w:pStyle w:val="a5"/>
        <w:spacing w:before="0" w:beforeAutospacing="0" w:after="0" w:afterAutospacing="0" w:line="540" w:lineRule="exact"/>
        <w:ind w:firstLineChars="200" w:firstLine="640"/>
        <w:rPr>
          <w:rFonts w:ascii="黑体" w:eastAsia="黑体" w:hAnsi="黑体"/>
          <w:color w:val="000000" w:themeColor="text1"/>
          <w:sz w:val="32"/>
          <w:szCs w:val="32"/>
        </w:rPr>
      </w:pPr>
      <w:r w:rsidRPr="00A86390">
        <w:rPr>
          <w:rFonts w:ascii="黑体" w:eastAsia="黑体" w:hAnsi="黑体" w:hint="eastAsia"/>
          <w:color w:val="000000" w:themeColor="text1"/>
          <w:sz w:val="32"/>
          <w:szCs w:val="32"/>
        </w:rPr>
        <w:t>三、</w:t>
      </w:r>
      <w:r w:rsidR="007F75FE">
        <w:rPr>
          <w:rFonts w:ascii="黑体" w:eastAsia="黑体" w:hAnsi="黑体" w:hint="eastAsia"/>
          <w:color w:val="000000" w:themeColor="text1"/>
          <w:sz w:val="32"/>
          <w:szCs w:val="32"/>
        </w:rPr>
        <w:t>下步</w:t>
      </w:r>
      <w:r w:rsidR="00905149">
        <w:rPr>
          <w:rFonts w:ascii="黑体" w:eastAsia="黑体" w:hAnsi="黑体" w:hint="eastAsia"/>
          <w:color w:val="000000" w:themeColor="text1"/>
          <w:sz w:val="32"/>
          <w:szCs w:val="32"/>
        </w:rPr>
        <w:t>工作重点</w:t>
      </w:r>
    </w:p>
    <w:p w:rsidR="00D55E9A" w:rsidRPr="005571B8" w:rsidRDefault="00717534" w:rsidP="0019202B">
      <w:pPr>
        <w:pStyle w:val="a5"/>
        <w:spacing w:before="0" w:beforeAutospacing="0" w:after="0" w:afterAutospacing="0" w:line="540" w:lineRule="exact"/>
        <w:ind w:firstLineChars="200" w:firstLine="640"/>
        <w:rPr>
          <w:rFonts w:ascii="仿宋_GB2312" w:eastAsia="仿宋_GB2312" w:hAnsi="微软雅黑"/>
          <w:color w:val="000000" w:themeColor="text1"/>
          <w:sz w:val="32"/>
          <w:szCs w:val="32"/>
        </w:rPr>
      </w:pPr>
      <w:r w:rsidRPr="00091CF0">
        <w:rPr>
          <w:rFonts w:ascii="楷体_GB2312" w:eastAsia="楷体_GB2312" w:hAnsi="黑体" w:hint="eastAsia"/>
          <w:color w:val="000000" w:themeColor="text1"/>
          <w:sz w:val="32"/>
          <w:szCs w:val="32"/>
        </w:rPr>
        <w:t>（一）</w:t>
      </w:r>
      <w:r w:rsidR="00D55E9A" w:rsidRPr="00A86390">
        <w:rPr>
          <w:rFonts w:ascii="楷体_GB2312" w:eastAsia="楷体_GB2312" w:hAnsi="楷体" w:cs="Times New Roman" w:hint="eastAsia"/>
          <w:b/>
          <w:color w:val="000000" w:themeColor="text1"/>
          <w:sz w:val="32"/>
          <w:szCs w:val="32"/>
        </w:rPr>
        <w:t>强化宣传</w:t>
      </w:r>
      <w:r w:rsidR="00CB62E4" w:rsidRPr="00A86390">
        <w:rPr>
          <w:rFonts w:ascii="楷体_GB2312" w:eastAsia="楷体_GB2312" w:hAnsi="楷体" w:cs="Times New Roman" w:hint="eastAsia"/>
          <w:b/>
          <w:color w:val="000000" w:themeColor="text1"/>
          <w:sz w:val="32"/>
          <w:szCs w:val="32"/>
        </w:rPr>
        <w:t xml:space="preserve">教育 </w:t>
      </w:r>
      <w:r w:rsidR="00D55E9A" w:rsidRPr="00A86390">
        <w:rPr>
          <w:rFonts w:ascii="楷体_GB2312" w:eastAsia="楷体_GB2312" w:hAnsi="楷体" w:cs="Times New Roman" w:hint="eastAsia"/>
          <w:b/>
          <w:color w:val="000000" w:themeColor="text1"/>
          <w:sz w:val="32"/>
          <w:szCs w:val="32"/>
        </w:rPr>
        <w:t>，</w:t>
      </w:r>
      <w:r w:rsidR="00CB62E4" w:rsidRPr="00A86390">
        <w:rPr>
          <w:rFonts w:ascii="楷体_GB2312" w:eastAsia="楷体_GB2312" w:hAnsi="楷体" w:cs="Times New Roman" w:hint="eastAsia"/>
          <w:b/>
          <w:color w:val="000000" w:themeColor="text1"/>
          <w:sz w:val="32"/>
          <w:szCs w:val="32"/>
        </w:rPr>
        <w:t>做好</w:t>
      </w:r>
      <w:r w:rsidR="00D55E9A" w:rsidRPr="00A86390">
        <w:rPr>
          <w:rFonts w:ascii="楷体_GB2312" w:eastAsia="楷体_GB2312" w:hAnsi="楷体" w:cs="Times New Roman" w:hint="eastAsia"/>
          <w:b/>
          <w:color w:val="000000" w:themeColor="text1"/>
          <w:sz w:val="32"/>
          <w:szCs w:val="32"/>
        </w:rPr>
        <w:t>“一法一条例”普及。</w:t>
      </w:r>
      <w:r w:rsidR="00F10E1A" w:rsidRPr="00F10E1A">
        <w:rPr>
          <w:rFonts w:ascii="仿宋_GB2312" w:eastAsia="仿宋_GB2312" w:hAnsi="楷体" w:cs="Times New Roman" w:hint="eastAsia"/>
          <w:b/>
          <w:color w:val="000000" w:themeColor="text1"/>
          <w:sz w:val="32"/>
          <w:szCs w:val="32"/>
        </w:rPr>
        <w:t>一是</w:t>
      </w:r>
      <w:r w:rsidR="00D55E9A" w:rsidRPr="00A86390">
        <w:rPr>
          <w:rFonts w:ascii="仿宋_GB2312" w:eastAsia="仿宋_GB2312" w:hAnsi="微软雅黑" w:hint="eastAsia"/>
          <w:color w:val="000000" w:themeColor="text1"/>
          <w:sz w:val="32"/>
          <w:szCs w:val="32"/>
        </w:rPr>
        <w:t>加强社会公众规划法律普及工作，充分利用网络平台、电视、报纸等新闻媒体广泛宣传城乡规划法律法规，</w:t>
      </w:r>
      <w:r w:rsidR="00D55E9A" w:rsidRPr="00A86390">
        <w:rPr>
          <w:rFonts w:ascii="仿宋_GB2312" w:eastAsia="仿宋_GB2312" w:hAnsi="微软雅黑"/>
          <w:color w:val="000000" w:themeColor="text1"/>
          <w:sz w:val="32"/>
          <w:szCs w:val="32"/>
        </w:rPr>
        <w:t>着力提高全社会的规划意识，倡导公众</w:t>
      </w:r>
      <w:r w:rsidR="00D55E9A" w:rsidRPr="00A86390">
        <w:rPr>
          <w:rFonts w:ascii="仿宋_GB2312" w:eastAsia="仿宋_GB2312" w:hAnsi="微软雅黑" w:hint="eastAsia"/>
          <w:color w:val="000000" w:themeColor="text1"/>
          <w:sz w:val="32"/>
          <w:szCs w:val="32"/>
        </w:rPr>
        <w:t>监督、公众</w:t>
      </w:r>
      <w:r w:rsidR="00D55E9A" w:rsidRPr="00A86390">
        <w:rPr>
          <w:rFonts w:ascii="仿宋_GB2312" w:eastAsia="仿宋_GB2312" w:hAnsi="微软雅黑"/>
          <w:color w:val="000000" w:themeColor="text1"/>
          <w:sz w:val="32"/>
          <w:szCs w:val="32"/>
        </w:rPr>
        <w:t>参与，</w:t>
      </w:r>
      <w:r w:rsidR="005571B8" w:rsidRPr="005571B8">
        <w:rPr>
          <w:rFonts w:ascii="仿宋_GB2312" w:eastAsia="仿宋_GB2312" w:hAnsi="微软雅黑" w:hint="eastAsia"/>
          <w:color w:val="000000" w:themeColor="text1"/>
          <w:sz w:val="32"/>
          <w:szCs w:val="32"/>
        </w:rPr>
        <w:t>形成领导带头执行规划，建设单位自觉落实规划，广大群众自觉维护规划的良好</w:t>
      </w:r>
      <w:r w:rsidR="005571B8" w:rsidRPr="00A86390">
        <w:rPr>
          <w:rFonts w:ascii="仿宋_GB2312" w:eastAsia="仿宋_GB2312" w:hAnsi="微软雅黑"/>
          <w:color w:val="000000" w:themeColor="text1"/>
          <w:sz w:val="32"/>
          <w:szCs w:val="32"/>
        </w:rPr>
        <w:t>氛围。</w:t>
      </w:r>
      <w:r w:rsidR="0092444C" w:rsidRPr="005571B8">
        <w:rPr>
          <w:rFonts w:ascii="仿宋_GB2312" w:eastAsia="仿宋_GB2312" w:hAnsi="微软雅黑" w:hint="eastAsia"/>
          <w:b/>
          <w:color w:val="000000" w:themeColor="text1"/>
          <w:sz w:val="32"/>
          <w:szCs w:val="32"/>
        </w:rPr>
        <w:t>二是</w:t>
      </w:r>
      <w:r w:rsidR="00022A36" w:rsidRPr="005571B8">
        <w:rPr>
          <w:rFonts w:ascii="仿宋_GB2312" w:eastAsia="仿宋_GB2312" w:hAnsi="微软雅黑" w:hint="eastAsia"/>
          <w:color w:val="000000" w:themeColor="text1"/>
          <w:sz w:val="32"/>
          <w:szCs w:val="32"/>
        </w:rPr>
        <w:t>按照</w:t>
      </w:r>
      <w:r w:rsidR="005571B8" w:rsidRPr="005571B8">
        <w:rPr>
          <w:rFonts w:ascii="仿宋_GB2312" w:eastAsia="仿宋_GB2312" w:hAnsi="微软雅黑" w:hint="eastAsia"/>
          <w:color w:val="000000" w:themeColor="text1"/>
          <w:sz w:val="32"/>
          <w:szCs w:val="32"/>
        </w:rPr>
        <w:t>“一法一条例”要求，</w:t>
      </w:r>
      <w:r w:rsidR="0092444C" w:rsidRPr="005571B8">
        <w:rPr>
          <w:rFonts w:ascii="仿宋_GB2312" w:eastAsia="仿宋_GB2312" w:hAnsi="微软雅黑" w:hint="eastAsia"/>
          <w:color w:val="000000" w:themeColor="text1"/>
          <w:sz w:val="32"/>
          <w:szCs w:val="32"/>
        </w:rPr>
        <w:t>加强规划批前公示和批后公布力度，</w:t>
      </w:r>
      <w:r w:rsidR="00B173E6" w:rsidRPr="005571B8">
        <w:rPr>
          <w:rFonts w:ascii="仿宋_GB2312" w:eastAsia="仿宋_GB2312" w:hAnsi="微软雅黑" w:hint="eastAsia"/>
          <w:color w:val="000000" w:themeColor="text1"/>
          <w:sz w:val="32"/>
          <w:szCs w:val="32"/>
        </w:rPr>
        <w:t>充分保障群众对建设项目的知情权和监督权</w:t>
      </w:r>
      <w:r w:rsidR="00B173E6">
        <w:rPr>
          <w:rFonts w:ascii="仿宋_GB2312" w:eastAsia="仿宋_GB2312" w:hAnsi="微软雅黑" w:hint="eastAsia"/>
          <w:color w:val="000000" w:themeColor="text1"/>
          <w:sz w:val="32"/>
          <w:szCs w:val="32"/>
        </w:rPr>
        <w:t>，</w:t>
      </w:r>
      <w:r w:rsidR="005571B8" w:rsidRPr="005571B8">
        <w:rPr>
          <w:rFonts w:ascii="仿宋_GB2312" w:eastAsia="仿宋_GB2312" w:hAnsi="微软雅黑" w:hint="eastAsia"/>
          <w:color w:val="000000" w:themeColor="text1"/>
          <w:sz w:val="32"/>
          <w:szCs w:val="32"/>
        </w:rPr>
        <w:t>激发城乡居民参与、支持和监督城乡规划实施的主动性和积极性，使城乡居民的规划意识、法律意识进一步增强</w:t>
      </w:r>
      <w:r w:rsidR="00B173E6">
        <w:rPr>
          <w:rFonts w:ascii="仿宋_GB2312" w:eastAsia="仿宋_GB2312" w:hAnsi="微软雅黑" w:hint="eastAsia"/>
          <w:color w:val="000000" w:themeColor="text1"/>
          <w:sz w:val="32"/>
          <w:szCs w:val="32"/>
        </w:rPr>
        <w:t>。</w:t>
      </w:r>
      <w:r w:rsidR="00B173E6" w:rsidRPr="005571B8">
        <w:rPr>
          <w:rFonts w:ascii="仿宋_GB2312" w:eastAsia="仿宋_GB2312" w:hAnsi="微软雅黑"/>
          <w:color w:val="000000" w:themeColor="text1"/>
          <w:sz w:val="32"/>
          <w:szCs w:val="32"/>
        </w:rPr>
        <w:t xml:space="preserve"> </w:t>
      </w:r>
    </w:p>
    <w:p w:rsidR="00113741" w:rsidRPr="00A86390" w:rsidRDefault="00113741" w:rsidP="0019202B">
      <w:pPr>
        <w:spacing w:line="540" w:lineRule="exact"/>
        <w:ind w:firstLineChars="200" w:firstLine="643"/>
        <w:rPr>
          <w:rFonts w:ascii="仿宋_GB2312" w:eastAsia="仿宋_GB2312" w:hAnsi="宋体" w:cs="宋体"/>
          <w:color w:val="000000" w:themeColor="text1"/>
          <w:sz w:val="32"/>
          <w:szCs w:val="32"/>
        </w:rPr>
      </w:pPr>
      <w:r w:rsidRPr="00A86390">
        <w:rPr>
          <w:rFonts w:ascii="楷体_GB2312" w:eastAsia="楷体_GB2312" w:hAnsi="楷体" w:cs="Times New Roman" w:hint="eastAsia"/>
          <w:b/>
          <w:color w:val="000000" w:themeColor="text1"/>
          <w:sz w:val="32"/>
          <w:szCs w:val="32"/>
        </w:rPr>
        <w:t>（二）重视人才培育，加强人才队伍建设。</w:t>
      </w:r>
      <w:r w:rsidR="00905149" w:rsidRPr="00AE0FDA">
        <w:rPr>
          <w:rFonts w:ascii="仿宋_GB2312" w:eastAsia="仿宋_GB2312" w:hAnsi="微软雅黑" w:hint="eastAsia"/>
          <w:color w:val="000000" w:themeColor="text1"/>
          <w:sz w:val="32"/>
          <w:szCs w:val="32"/>
        </w:rPr>
        <w:t>进一步强化、规范规划管理人员的培训教育工作，定期举办“一法一条例”、城</w:t>
      </w:r>
      <w:r w:rsidR="00905149" w:rsidRPr="00AE0FDA">
        <w:rPr>
          <w:rFonts w:ascii="仿宋_GB2312" w:eastAsia="仿宋_GB2312" w:hAnsi="微软雅黑" w:hint="eastAsia"/>
          <w:color w:val="000000" w:themeColor="text1"/>
          <w:sz w:val="32"/>
          <w:szCs w:val="32"/>
        </w:rPr>
        <w:lastRenderedPageBreak/>
        <w:t>乡规划相关法律法规技术规定的培训，聘请专家学者讲解城乡规划知识，提高规划管理人员规划法律意识和专业水平。</w:t>
      </w:r>
      <w:r w:rsidR="00905149" w:rsidRPr="00905149">
        <w:rPr>
          <w:rFonts w:ascii="仿宋_GB2312" w:eastAsia="仿宋_GB2312" w:hAnsi="楷体" w:cs="Times New Roman" w:hint="eastAsia"/>
          <w:color w:val="000000" w:themeColor="text1"/>
          <w:sz w:val="32"/>
          <w:szCs w:val="32"/>
        </w:rPr>
        <w:t>在系统内</w:t>
      </w:r>
      <w:r w:rsidR="00A71D19" w:rsidRPr="00905149">
        <w:rPr>
          <w:rFonts w:ascii="仿宋_GB2312" w:eastAsia="仿宋_GB2312" w:hAnsi="楷体" w:cs="Times New Roman" w:hint="eastAsia"/>
          <w:color w:val="000000" w:themeColor="text1"/>
          <w:sz w:val="32"/>
          <w:szCs w:val="32"/>
        </w:rPr>
        <w:t>实</w:t>
      </w:r>
      <w:r w:rsidR="00A71D19" w:rsidRPr="002F68D2">
        <w:rPr>
          <w:rFonts w:ascii="仿宋_GB2312" w:eastAsia="仿宋_GB2312" w:hAnsi="楷体" w:cs="Times New Roman" w:hint="eastAsia"/>
          <w:color w:val="000000" w:themeColor="text1"/>
          <w:sz w:val="32"/>
          <w:szCs w:val="32"/>
        </w:rPr>
        <w:t>施老带新，高带低的“传帮</w:t>
      </w:r>
      <w:r w:rsidR="006D133C" w:rsidRPr="002F68D2">
        <w:rPr>
          <w:rFonts w:ascii="仿宋_GB2312" w:eastAsia="仿宋_GB2312" w:hAnsi="楷体" w:cs="Times New Roman" w:hint="eastAsia"/>
          <w:color w:val="000000" w:themeColor="text1"/>
          <w:sz w:val="32"/>
          <w:szCs w:val="32"/>
        </w:rPr>
        <w:t>带”</w:t>
      </w:r>
      <w:r w:rsidR="00A71D19" w:rsidRPr="002F68D2">
        <w:rPr>
          <w:rFonts w:ascii="仿宋_GB2312" w:eastAsia="仿宋_GB2312" w:hAnsi="楷体" w:cs="Times New Roman" w:hint="eastAsia"/>
          <w:color w:val="000000" w:themeColor="text1"/>
          <w:sz w:val="32"/>
          <w:szCs w:val="32"/>
        </w:rPr>
        <w:t>制度。通过老人带新人，高职称带低职位的“传</w:t>
      </w:r>
      <w:r w:rsidR="00A71D19" w:rsidRPr="00A86390">
        <w:rPr>
          <w:rFonts w:ascii="仿宋_GB2312" w:eastAsia="仿宋_GB2312" w:hAnsi="楷体" w:cs="Times New Roman" w:hint="eastAsia"/>
          <w:color w:val="000000" w:themeColor="text1"/>
          <w:sz w:val="32"/>
          <w:szCs w:val="32"/>
        </w:rPr>
        <w:t>帮带”活动，</w:t>
      </w:r>
      <w:r w:rsidR="002F68D2" w:rsidRPr="00A86390">
        <w:rPr>
          <w:rFonts w:ascii="仿宋_GB2312" w:eastAsia="仿宋_GB2312" w:hAnsi="宋体" w:cs="宋体" w:hint="eastAsia"/>
          <w:color w:val="000000" w:themeColor="text1"/>
          <w:sz w:val="32"/>
          <w:szCs w:val="32"/>
        </w:rPr>
        <w:t>多方式</w:t>
      </w:r>
      <w:r w:rsidR="00974506">
        <w:rPr>
          <w:rFonts w:ascii="仿宋_GB2312" w:eastAsia="仿宋_GB2312" w:hAnsi="宋体" w:cs="宋体" w:hint="eastAsia"/>
          <w:color w:val="000000" w:themeColor="text1"/>
          <w:sz w:val="32"/>
          <w:szCs w:val="32"/>
        </w:rPr>
        <w:t>、</w:t>
      </w:r>
      <w:r w:rsidR="002F68D2" w:rsidRPr="00A86390">
        <w:rPr>
          <w:rFonts w:ascii="仿宋_GB2312" w:eastAsia="仿宋_GB2312" w:hAnsi="宋体" w:cs="宋体" w:hint="eastAsia"/>
          <w:color w:val="000000" w:themeColor="text1"/>
          <w:sz w:val="32"/>
          <w:szCs w:val="32"/>
        </w:rPr>
        <w:t>多渠道抓好规划人才的培育，区分层级，排好时序，从保持规划人才队伍的延续性出发，逐步加强规划人才队伍建设</w:t>
      </w:r>
      <w:r w:rsidR="002F68D2">
        <w:rPr>
          <w:rFonts w:ascii="仿宋_GB2312" w:eastAsia="仿宋_GB2312" w:hAnsi="宋体" w:cs="宋体" w:hint="eastAsia"/>
          <w:color w:val="000000" w:themeColor="text1"/>
          <w:sz w:val="32"/>
          <w:szCs w:val="32"/>
        </w:rPr>
        <w:t>，</w:t>
      </w:r>
      <w:r w:rsidR="002F68D2">
        <w:rPr>
          <w:rFonts w:ascii="仿宋_GB2312" w:eastAsia="仿宋_GB2312" w:hAnsi="楷体" w:cs="Times New Roman" w:hint="eastAsia"/>
          <w:color w:val="000000" w:themeColor="text1"/>
          <w:sz w:val="32"/>
          <w:szCs w:val="32"/>
        </w:rPr>
        <w:t>打造</w:t>
      </w:r>
      <w:r w:rsidR="006D133C" w:rsidRPr="00A86390">
        <w:rPr>
          <w:rFonts w:ascii="仿宋_GB2312" w:eastAsia="仿宋_GB2312" w:hAnsi="楷体" w:cs="Times New Roman" w:hint="eastAsia"/>
          <w:color w:val="000000" w:themeColor="text1"/>
          <w:sz w:val="32"/>
          <w:szCs w:val="32"/>
        </w:rPr>
        <w:t>一支</w:t>
      </w:r>
      <w:r w:rsidR="006D133C" w:rsidRPr="00A86390">
        <w:rPr>
          <w:rFonts w:ascii="仿宋_GB2312" w:eastAsia="仿宋_GB2312" w:hAnsi="宋体" w:cs="宋体" w:hint="eastAsia"/>
          <w:color w:val="000000" w:themeColor="text1"/>
          <w:sz w:val="32"/>
          <w:szCs w:val="32"/>
        </w:rPr>
        <w:t>少而精的规划管理队伍</w:t>
      </w:r>
      <w:r w:rsidR="00C0326E" w:rsidRPr="00A86390">
        <w:rPr>
          <w:rFonts w:ascii="仿宋_GB2312" w:eastAsia="仿宋_GB2312" w:hAnsi="宋体" w:cs="宋体" w:hint="eastAsia"/>
          <w:color w:val="000000" w:themeColor="text1"/>
          <w:sz w:val="32"/>
          <w:szCs w:val="32"/>
        </w:rPr>
        <w:t>，</w:t>
      </w:r>
      <w:r w:rsidR="002F68D2">
        <w:rPr>
          <w:rFonts w:ascii="仿宋_GB2312" w:eastAsia="仿宋_GB2312" w:hAnsi="宋体" w:cs="宋体" w:hint="eastAsia"/>
          <w:color w:val="000000" w:themeColor="text1"/>
          <w:sz w:val="32"/>
          <w:szCs w:val="32"/>
        </w:rPr>
        <w:t>助推项目产业落地，推动</w:t>
      </w:r>
      <w:r w:rsidR="002F68D2" w:rsidRPr="00A86390">
        <w:rPr>
          <w:rFonts w:ascii="仿宋_GB2312" w:eastAsia="仿宋_GB2312" w:hAnsi="宋体" w:cs="宋体" w:hint="eastAsia"/>
          <w:color w:val="000000" w:themeColor="text1"/>
          <w:sz w:val="32"/>
          <w:szCs w:val="32"/>
        </w:rPr>
        <w:t>产业转型升级</w:t>
      </w:r>
      <w:r w:rsidR="002F68D2">
        <w:rPr>
          <w:rFonts w:ascii="仿宋_GB2312" w:eastAsia="仿宋_GB2312" w:hAnsi="宋体" w:cs="宋体" w:hint="eastAsia"/>
          <w:color w:val="000000" w:themeColor="text1"/>
          <w:sz w:val="32"/>
          <w:szCs w:val="32"/>
        </w:rPr>
        <w:t>，促进</w:t>
      </w:r>
      <w:r w:rsidR="00A71D19" w:rsidRPr="00A86390">
        <w:rPr>
          <w:rFonts w:ascii="仿宋_GB2312" w:eastAsia="仿宋_GB2312" w:hAnsi="宋体" w:cs="宋体" w:hint="eastAsia"/>
          <w:color w:val="000000" w:themeColor="text1"/>
          <w:sz w:val="32"/>
          <w:szCs w:val="32"/>
        </w:rPr>
        <w:t>经济社会</w:t>
      </w:r>
      <w:r w:rsidR="006D133C" w:rsidRPr="00A86390">
        <w:rPr>
          <w:rFonts w:ascii="仿宋_GB2312" w:eastAsia="仿宋_GB2312" w:hAnsi="宋体" w:cs="宋体" w:hint="eastAsia"/>
          <w:color w:val="000000" w:themeColor="text1"/>
          <w:sz w:val="32"/>
          <w:szCs w:val="32"/>
        </w:rPr>
        <w:t>发展</w:t>
      </w:r>
      <w:r w:rsidR="002F68D2">
        <w:rPr>
          <w:rFonts w:ascii="仿宋_GB2312" w:eastAsia="仿宋_GB2312" w:hAnsi="宋体" w:cs="宋体" w:hint="eastAsia"/>
          <w:color w:val="000000" w:themeColor="text1"/>
          <w:sz w:val="32"/>
          <w:szCs w:val="32"/>
        </w:rPr>
        <w:t>。</w:t>
      </w:r>
    </w:p>
    <w:p w:rsidR="006346DD" w:rsidRDefault="006346DD" w:rsidP="0019202B">
      <w:pPr>
        <w:spacing w:line="540" w:lineRule="exact"/>
        <w:ind w:firstLineChars="200" w:firstLine="643"/>
        <w:rPr>
          <w:rFonts w:ascii="仿宋_GB2312" w:eastAsia="仿宋_GB2312"/>
          <w:color w:val="000000" w:themeColor="text1"/>
          <w:sz w:val="32"/>
          <w:szCs w:val="32"/>
        </w:rPr>
      </w:pPr>
      <w:r w:rsidRPr="00AE0FDA">
        <w:rPr>
          <w:rFonts w:ascii="楷体_GB2312" w:eastAsia="楷体_GB2312" w:hAnsi="楷体" w:cs="Times New Roman" w:hint="eastAsia"/>
          <w:b/>
          <w:color w:val="000000" w:themeColor="text1"/>
          <w:sz w:val="32"/>
          <w:szCs w:val="32"/>
        </w:rPr>
        <w:t>（</w:t>
      </w:r>
      <w:r w:rsidR="007D2443">
        <w:rPr>
          <w:rFonts w:ascii="楷体_GB2312" w:eastAsia="楷体_GB2312" w:hAnsi="楷体" w:cs="Times New Roman" w:hint="eastAsia"/>
          <w:b/>
          <w:color w:val="000000" w:themeColor="text1"/>
          <w:sz w:val="32"/>
          <w:szCs w:val="32"/>
        </w:rPr>
        <w:t>三</w:t>
      </w:r>
      <w:r w:rsidRPr="00AE0FDA">
        <w:rPr>
          <w:rFonts w:ascii="楷体_GB2312" w:eastAsia="楷体_GB2312" w:hAnsi="楷体" w:cs="Times New Roman" w:hint="eastAsia"/>
          <w:b/>
          <w:color w:val="000000" w:themeColor="text1"/>
          <w:sz w:val="32"/>
          <w:szCs w:val="32"/>
        </w:rPr>
        <w:t>）推进“多规合一”</w:t>
      </w:r>
      <w:r>
        <w:rPr>
          <w:rFonts w:ascii="楷体_GB2312" w:eastAsia="楷体_GB2312" w:hAnsi="楷体" w:cs="Times New Roman" w:hint="eastAsia"/>
          <w:b/>
          <w:color w:val="000000" w:themeColor="text1"/>
          <w:sz w:val="32"/>
          <w:szCs w:val="32"/>
        </w:rPr>
        <w:t>，</w:t>
      </w:r>
      <w:r w:rsidRPr="00AE0FDA">
        <w:rPr>
          <w:rFonts w:ascii="楷体_GB2312" w:eastAsia="楷体_GB2312" w:hAnsi="楷体" w:cs="Times New Roman" w:hint="eastAsia"/>
          <w:b/>
          <w:color w:val="000000" w:themeColor="text1"/>
          <w:sz w:val="32"/>
          <w:szCs w:val="32"/>
        </w:rPr>
        <w:t>进一步完善城乡规划体系。</w:t>
      </w:r>
      <w:r w:rsidR="00D126F8">
        <w:rPr>
          <w:rFonts w:ascii="仿宋" w:eastAsia="仿宋" w:hAnsi="仿宋" w:hint="eastAsia"/>
          <w:color w:val="000000" w:themeColor="text1"/>
          <w:sz w:val="32"/>
          <w:szCs w:val="32"/>
        </w:rPr>
        <w:t>按照国家部委要求，</w:t>
      </w:r>
      <w:r w:rsidR="00C6781B">
        <w:rPr>
          <w:rFonts w:ascii="仿宋" w:eastAsia="仿宋" w:hAnsi="仿宋" w:hint="eastAsia"/>
          <w:color w:val="000000" w:themeColor="text1"/>
          <w:sz w:val="32"/>
          <w:szCs w:val="32"/>
        </w:rPr>
        <w:t>我市</w:t>
      </w:r>
      <w:r w:rsidRPr="00AE0FDA">
        <w:rPr>
          <w:rFonts w:ascii="仿宋" w:eastAsia="仿宋" w:hAnsi="仿宋" w:hint="eastAsia"/>
          <w:color w:val="000000" w:themeColor="text1"/>
          <w:sz w:val="32"/>
          <w:szCs w:val="32"/>
        </w:rPr>
        <w:t>建设的</w:t>
      </w:r>
      <w:r w:rsidRPr="00AE0FDA">
        <w:rPr>
          <w:rFonts w:ascii="仿宋_GB2312" w:eastAsia="仿宋_GB2312" w:hint="eastAsia"/>
          <w:color w:val="000000" w:themeColor="text1"/>
          <w:sz w:val="32"/>
          <w:szCs w:val="32"/>
        </w:rPr>
        <w:t>市级“多规合一”平台已经搭建完成，并于今年8月3日通过了由自然资源部、省住建厅组成的专家组的验收。已初步实现</w:t>
      </w:r>
      <w:r w:rsidRPr="00AE0FDA">
        <w:rPr>
          <w:rFonts w:ascii="仿宋_GB2312" w:eastAsia="仿宋_GB2312"/>
          <w:color w:val="000000" w:themeColor="text1"/>
          <w:sz w:val="32"/>
          <w:szCs w:val="32"/>
        </w:rPr>
        <w:t>城乡规划、土地利用规划、环境保护等多个规划融合到一</w:t>
      </w:r>
      <w:r w:rsidR="00C6781B">
        <w:rPr>
          <w:rFonts w:ascii="仿宋_GB2312" w:eastAsia="仿宋_GB2312" w:hint="eastAsia"/>
          <w:color w:val="000000" w:themeColor="text1"/>
          <w:sz w:val="32"/>
          <w:szCs w:val="32"/>
        </w:rPr>
        <w:t>张蓝图</w:t>
      </w:r>
      <w:r w:rsidRPr="00AE0FDA">
        <w:rPr>
          <w:rFonts w:ascii="仿宋_GB2312" w:eastAsia="仿宋_GB2312"/>
          <w:color w:val="000000" w:themeColor="text1"/>
          <w:sz w:val="32"/>
          <w:szCs w:val="32"/>
        </w:rPr>
        <w:t>上，</w:t>
      </w:r>
      <w:r w:rsidRPr="00AE0FDA">
        <w:rPr>
          <w:rFonts w:ascii="仿宋_GB2312" w:eastAsia="仿宋_GB2312" w:hint="eastAsia"/>
          <w:color w:val="000000" w:themeColor="text1"/>
          <w:sz w:val="32"/>
          <w:szCs w:val="32"/>
        </w:rPr>
        <w:t>完善了我市的空间规划体系。为</w:t>
      </w:r>
      <w:r w:rsidRPr="00AE0FDA">
        <w:rPr>
          <w:rFonts w:ascii="仿宋_GB2312" w:eastAsia="仿宋_GB2312"/>
          <w:color w:val="000000" w:themeColor="text1"/>
          <w:sz w:val="32"/>
          <w:szCs w:val="32"/>
        </w:rPr>
        <w:t>实现</w:t>
      </w:r>
      <w:r w:rsidRPr="00AE0FDA">
        <w:rPr>
          <w:rFonts w:ascii="仿宋_GB2312" w:eastAsia="仿宋_GB2312" w:hint="eastAsia"/>
          <w:color w:val="000000" w:themeColor="text1"/>
          <w:sz w:val="32"/>
          <w:szCs w:val="32"/>
        </w:rPr>
        <w:t>全</w:t>
      </w:r>
      <w:r w:rsidRPr="00AE0FDA">
        <w:rPr>
          <w:rFonts w:ascii="仿宋_GB2312" w:eastAsia="仿宋_GB2312"/>
          <w:color w:val="000000" w:themeColor="text1"/>
          <w:sz w:val="32"/>
          <w:szCs w:val="32"/>
        </w:rPr>
        <w:t>市一本规划、一张蓝图，解决现有各类规划自成体系、内容冲突、缺乏衔接等问题</w:t>
      </w:r>
      <w:r w:rsidRPr="00AE0FDA">
        <w:rPr>
          <w:rFonts w:ascii="仿宋_GB2312" w:eastAsia="仿宋_GB2312" w:hint="eastAsia"/>
          <w:color w:val="000000" w:themeColor="text1"/>
          <w:sz w:val="32"/>
          <w:szCs w:val="32"/>
        </w:rPr>
        <w:t>提供了工作平台，为全市域空间规划统筹管理奠定工作基础。</w:t>
      </w:r>
    </w:p>
    <w:p w:rsidR="007D2443" w:rsidRPr="007D2443" w:rsidRDefault="007D2443" w:rsidP="0019202B">
      <w:pPr>
        <w:spacing w:line="540" w:lineRule="exact"/>
        <w:ind w:firstLineChars="196" w:firstLine="630"/>
        <w:rPr>
          <w:rFonts w:ascii="仿宋_GB2312" w:eastAsia="仿宋_GB2312"/>
          <w:color w:val="000000" w:themeColor="text1"/>
          <w:sz w:val="32"/>
          <w:szCs w:val="32"/>
        </w:rPr>
      </w:pPr>
      <w:r w:rsidRPr="00A86390">
        <w:rPr>
          <w:rFonts w:ascii="楷体_GB2312" w:eastAsia="楷体_GB2312" w:hint="eastAsia"/>
          <w:b/>
          <w:color w:val="000000" w:themeColor="text1"/>
          <w:sz w:val="32"/>
          <w:szCs w:val="32"/>
        </w:rPr>
        <w:t>（</w:t>
      </w:r>
      <w:r>
        <w:rPr>
          <w:rFonts w:ascii="楷体_GB2312" w:eastAsia="楷体_GB2312" w:hint="eastAsia"/>
          <w:b/>
          <w:color w:val="000000" w:themeColor="text1"/>
          <w:sz w:val="32"/>
          <w:szCs w:val="32"/>
        </w:rPr>
        <w:t>四</w:t>
      </w:r>
      <w:r w:rsidRPr="00A86390">
        <w:rPr>
          <w:rFonts w:ascii="楷体_GB2312" w:eastAsia="楷体_GB2312" w:hint="eastAsia"/>
          <w:b/>
          <w:color w:val="000000" w:themeColor="text1"/>
          <w:sz w:val="32"/>
          <w:szCs w:val="32"/>
        </w:rPr>
        <w:t>）加强执法监管，严格执行“一法一条例”。</w:t>
      </w:r>
      <w:r w:rsidRPr="00A86390">
        <w:rPr>
          <w:rFonts w:ascii="仿宋_GB2312" w:eastAsia="仿宋_GB2312" w:hint="eastAsia"/>
          <w:color w:val="000000" w:themeColor="text1"/>
          <w:sz w:val="32"/>
          <w:szCs w:val="32"/>
        </w:rPr>
        <w:t>城乡规划“一法一条例”的</w:t>
      </w:r>
      <w:r w:rsidRPr="00A86390">
        <w:rPr>
          <w:rFonts w:ascii="仿宋_GB2312" w:eastAsia="仿宋_GB2312" w:hAnsi="宋体" w:cs="宋体" w:hint="eastAsia"/>
          <w:color w:val="000000" w:themeColor="text1"/>
          <w:sz w:val="32"/>
          <w:szCs w:val="32"/>
        </w:rPr>
        <w:t>贯彻落实关键在于</w:t>
      </w:r>
      <w:r w:rsidRPr="00A86390">
        <w:rPr>
          <w:rFonts w:ascii="仿宋_GB2312" w:eastAsia="仿宋_GB2312" w:hint="eastAsia"/>
          <w:color w:val="000000" w:themeColor="text1"/>
          <w:sz w:val="32"/>
          <w:szCs w:val="32"/>
        </w:rPr>
        <w:t>严格实施，严格执法</w:t>
      </w:r>
      <w:r w:rsidR="001A42E7">
        <w:rPr>
          <w:rFonts w:ascii="仿宋_GB2312" w:eastAsia="仿宋_GB2312" w:hint="eastAsia"/>
          <w:color w:val="000000" w:themeColor="text1"/>
          <w:sz w:val="32"/>
          <w:szCs w:val="32"/>
        </w:rPr>
        <w:t>，</w:t>
      </w:r>
      <w:r w:rsidRPr="00A86390">
        <w:rPr>
          <w:rFonts w:ascii="仿宋_GB2312" w:eastAsia="仿宋_GB2312" w:hint="eastAsia"/>
          <w:color w:val="000000" w:themeColor="text1"/>
          <w:sz w:val="32"/>
          <w:szCs w:val="32"/>
        </w:rPr>
        <w:t>严格监管。</w:t>
      </w:r>
      <w:r w:rsidRPr="00A86390">
        <w:rPr>
          <w:rFonts w:ascii="仿宋_GB2312" w:eastAsia="仿宋_GB2312" w:hint="eastAsia"/>
          <w:b/>
          <w:color w:val="000000" w:themeColor="text1"/>
          <w:sz w:val="32"/>
          <w:szCs w:val="32"/>
        </w:rPr>
        <w:t>一是要建立违法建设曝光机制。</w:t>
      </w:r>
      <w:r w:rsidRPr="00A86390">
        <w:rPr>
          <w:rFonts w:ascii="仿宋_GB2312" w:eastAsia="仿宋_GB2312" w:hint="eastAsia"/>
          <w:color w:val="000000" w:themeColor="text1"/>
          <w:sz w:val="32"/>
          <w:szCs w:val="32"/>
        </w:rPr>
        <w:t>充分利用新闻媒体，加大对违法建设的曝光力度，对严重影响规划的违法建设工程及时曝光，提高群众的知晓率，充分发挥群众监督，舆论监督作用，遏制违法建设行为，营造良好执法环境。</w:t>
      </w:r>
      <w:r w:rsidRPr="00A86390">
        <w:rPr>
          <w:rFonts w:ascii="仿宋_GB2312" w:eastAsia="仿宋_GB2312" w:hint="eastAsia"/>
          <w:b/>
          <w:color w:val="000000" w:themeColor="text1"/>
          <w:sz w:val="32"/>
          <w:szCs w:val="32"/>
        </w:rPr>
        <w:t>二是完善信息通报制度。</w:t>
      </w:r>
      <w:r w:rsidRPr="00A86390">
        <w:rPr>
          <w:rFonts w:ascii="仿宋_GB2312" w:eastAsia="仿宋_GB2312" w:hint="eastAsia"/>
          <w:color w:val="000000" w:themeColor="text1"/>
          <w:sz w:val="32"/>
          <w:szCs w:val="32"/>
        </w:rPr>
        <w:t>按照规划管理执法部门职能划分，协调联动，做到及时发现，及时通报，及时查处，确保把违法建设遏制在萌芽状态。</w:t>
      </w:r>
      <w:r w:rsidRPr="00A86390">
        <w:rPr>
          <w:rFonts w:ascii="仿宋_GB2312" w:eastAsia="仿宋_GB2312" w:hint="eastAsia"/>
          <w:b/>
          <w:color w:val="000000" w:themeColor="text1"/>
          <w:sz w:val="32"/>
          <w:szCs w:val="32"/>
        </w:rPr>
        <w:t>三是加强部门协作配合。</w:t>
      </w:r>
      <w:r w:rsidRPr="00A86390">
        <w:rPr>
          <w:rFonts w:ascii="仿宋_GB2312" w:eastAsia="仿宋_GB2312" w:hint="eastAsia"/>
          <w:color w:val="000000" w:themeColor="text1"/>
          <w:sz w:val="32"/>
          <w:szCs w:val="32"/>
        </w:rPr>
        <w:t>城乡规划管理执法部门既要依据“一法一条例”</w:t>
      </w:r>
      <w:r w:rsidRPr="00A86390">
        <w:rPr>
          <w:rFonts w:ascii="仿宋_GB2312" w:eastAsia="仿宋_GB2312" w:hint="eastAsia"/>
          <w:color w:val="000000" w:themeColor="text1"/>
          <w:sz w:val="32"/>
          <w:szCs w:val="32"/>
        </w:rPr>
        <w:lastRenderedPageBreak/>
        <w:t>的规定，各司其职，各负其责，严格落实监管责任，抓好本系统“一法一条例”的贯彻落实；又要深化对接，信息共享，齐抓共管，形成查处违法建设的强大合力，不断提高规划执法工作力度，切实维护规划的权威性和严肃性。</w:t>
      </w:r>
      <w:r w:rsidRPr="00A86390">
        <w:rPr>
          <w:rFonts w:ascii="仿宋_GB2312" w:eastAsia="仿宋_GB2312" w:hint="eastAsia"/>
          <w:b/>
          <w:color w:val="000000" w:themeColor="text1"/>
          <w:sz w:val="32"/>
          <w:szCs w:val="32"/>
        </w:rPr>
        <w:t>四是不断提高基层执法监管能力。</w:t>
      </w:r>
      <w:r w:rsidRPr="00A86390">
        <w:rPr>
          <w:rFonts w:ascii="仿宋_GB2312" w:eastAsia="仿宋_GB2312" w:hint="eastAsia"/>
          <w:color w:val="000000" w:themeColor="text1"/>
          <w:sz w:val="32"/>
          <w:szCs w:val="32"/>
        </w:rPr>
        <w:t>根据城乡规划工作的新形势、新要求，不断强化基层一线执法能力建设，保障合理的人员配备和执法装备投入，不断提升执法人员的岗位技能，加强信息技术手段的运用，确保对建设项目实现全方位、全时段的有效监管。</w:t>
      </w:r>
      <w:bookmarkStart w:id="0" w:name="_GoBack"/>
      <w:bookmarkEnd w:id="0"/>
    </w:p>
    <w:p w:rsidR="00091CF0" w:rsidRPr="00AE0FDA" w:rsidRDefault="00091CF0" w:rsidP="0019202B">
      <w:pPr>
        <w:pStyle w:val="a5"/>
        <w:spacing w:before="0" w:beforeAutospacing="0" w:after="0" w:afterAutospacing="0" w:line="540" w:lineRule="exact"/>
        <w:ind w:firstLine="645"/>
        <w:rPr>
          <w:rFonts w:ascii="仿宋_GB2312" w:eastAsia="仿宋_GB2312" w:hAnsi="微软雅黑"/>
          <w:color w:val="000000" w:themeColor="text1"/>
          <w:sz w:val="32"/>
          <w:szCs w:val="32"/>
        </w:rPr>
      </w:pPr>
      <w:r w:rsidRPr="00AE0FDA">
        <w:rPr>
          <w:rFonts w:ascii="仿宋_GB2312" w:eastAsia="仿宋_GB2312" w:hAnsi="微软雅黑" w:hint="eastAsia"/>
          <w:color w:val="000000" w:themeColor="text1"/>
          <w:sz w:val="32"/>
          <w:szCs w:val="32"/>
        </w:rPr>
        <w:t>贯彻实施好“</w:t>
      </w:r>
      <w:r w:rsidRPr="00AE0FDA">
        <w:rPr>
          <w:rFonts w:asciiTheme="minorHAnsi" w:eastAsia="仿宋_GB2312" w:hAnsiTheme="minorHAnsi"/>
          <w:color w:val="000000" w:themeColor="text1"/>
          <w:sz w:val="32"/>
          <w:szCs w:val="32"/>
        </w:rPr>
        <w:t>一</w:t>
      </w:r>
      <w:r w:rsidRPr="00AE0FDA">
        <w:rPr>
          <w:rFonts w:asciiTheme="minorHAnsi" w:eastAsia="仿宋_GB2312" w:hAnsiTheme="minorHAnsi" w:hint="eastAsia"/>
          <w:color w:val="000000" w:themeColor="text1"/>
          <w:sz w:val="32"/>
          <w:szCs w:val="32"/>
        </w:rPr>
        <w:t>法一条例”</w:t>
      </w:r>
      <w:r w:rsidRPr="00AE0FDA">
        <w:rPr>
          <w:rFonts w:ascii="仿宋_GB2312" w:eastAsia="仿宋_GB2312" w:hAnsi="微软雅黑" w:hint="eastAsia"/>
          <w:color w:val="000000" w:themeColor="text1"/>
          <w:sz w:val="32"/>
          <w:szCs w:val="32"/>
        </w:rPr>
        <w:t>需要全社会和各级各部门共同关注、共同参与、共同支持、相互配合。我们</w:t>
      </w:r>
      <w:r w:rsidR="005D18CB">
        <w:rPr>
          <w:rFonts w:ascii="仿宋_GB2312" w:eastAsia="仿宋_GB2312" w:hAnsi="微软雅黑" w:hint="eastAsia"/>
          <w:color w:val="000000" w:themeColor="text1"/>
          <w:sz w:val="32"/>
          <w:szCs w:val="32"/>
        </w:rPr>
        <w:t>将</w:t>
      </w:r>
      <w:r w:rsidRPr="00AE0FDA">
        <w:rPr>
          <w:rFonts w:ascii="仿宋_GB2312" w:eastAsia="仿宋_GB2312" w:hAnsi="微软雅黑" w:hint="eastAsia"/>
          <w:color w:val="000000" w:themeColor="text1"/>
          <w:sz w:val="32"/>
          <w:szCs w:val="32"/>
        </w:rPr>
        <w:t>在市委坚强领导及市人大的有力监督下，</w:t>
      </w:r>
      <w:r w:rsidR="005D18CB" w:rsidRPr="00AE0FDA">
        <w:rPr>
          <w:rFonts w:ascii="仿宋_GB2312" w:eastAsia="仿宋_GB2312" w:hAnsi="微软雅黑" w:hint="eastAsia"/>
          <w:color w:val="000000" w:themeColor="text1"/>
          <w:sz w:val="32"/>
          <w:szCs w:val="32"/>
        </w:rPr>
        <w:t>以人民满意为工作标准，</w:t>
      </w:r>
      <w:r w:rsidRPr="00AE0FDA">
        <w:rPr>
          <w:rFonts w:ascii="仿宋_GB2312" w:eastAsia="仿宋_GB2312" w:hAnsi="微软雅黑" w:hint="eastAsia"/>
          <w:color w:val="000000" w:themeColor="text1"/>
          <w:sz w:val="32"/>
          <w:szCs w:val="32"/>
        </w:rPr>
        <w:t>认真履行法律赋予我们的神圣职责，科学规划，依法管理，</w:t>
      </w:r>
      <w:r w:rsidR="009846F2">
        <w:rPr>
          <w:rFonts w:ascii="仿宋_GB2312" w:eastAsia="仿宋_GB2312" w:hAnsi="微软雅黑" w:hint="eastAsia"/>
          <w:color w:val="000000" w:themeColor="text1"/>
          <w:sz w:val="32"/>
          <w:szCs w:val="32"/>
        </w:rPr>
        <w:t>严格执法，</w:t>
      </w:r>
      <w:r w:rsidRPr="00AE0FDA">
        <w:rPr>
          <w:rFonts w:ascii="仿宋_GB2312" w:eastAsia="仿宋_GB2312" w:hAnsi="微软雅黑" w:hint="eastAsia"/>
          <w:color w:val="000000" w:themeColor="text1"/>
          <w:sz w:val="32"/>
          <w:szCs w:val="32"/>
        </w:rPr>
        <w:t>为圆满“完成三大历史任务、交出两份优异答卷”做出不懈努力！</w:t>
      </w:r>
    </w:p>
    <w:p w:rsidR="00091CF0" w:rsidRPr="00AE0FDA" w:rsidRDefault="00091CF0" w:rsidP="0019202B">
      <w:pPr>
        <w:pStyle w:val="a5"/>
        <w:spacing w:before="0" w:beforeAutospacing="0" w:after="0" w:afterAutospacing="0" w:line="540" w:lineRule="exact"/>
        <w:ind w:firstLine="645"/>
        <w:rPr>
          <w:rFonts w:ascii="仿宋_GB2312" w:eastAsia="仿宋_GB2312" w:hAnsi="微软雅黑"/>
          <w:color w:val="000000" w:themeColor="text1"/>
          <w:sz w:val="32"/>
          <w:szCs w:val="32"/>
        </w:rPr>
      </w:pPr>
      <w:r>
        <w:rPr>
          <w:rFonts w:ascii="仿宋_GB2312" w:eastAsia="仿宋_GB2312" w:hAnsi="微软雅黑" w:hint="eastAsia"/>
          <w:color w:val="000000" w:themeColor="text1"/>
          <w:sz w:val="32"/>
          <w:szCs w:val="32"/>
        </w:rPr>
        <w:t>报告</w:t>
      </w:r>
      <w:r w:rsidRPr="00AE0FDA">
        <w:rPr>
          <w:rFonts w:ascii="仿宋_GB2312" w:eastAsia="仿宋_GB2312" w:hAnsi="微软雅黑" w:hint="eastAsia"/>
          <w:color w:val="000000" w:themeColor="text1"/>
          <w:sz w:val="32"/>
          <w:szCs w:val="32"/>
        </w:rPr>
        <w:t>完毕。谢谢大家！</w:t>
      </w:r>
    </w:p>
    <w:p w:rsidR="00A87053" w:rsidRPr="00A86390" w:rsidRDefault="00A87053" w:rsidP="0019202B">
      <w:pPr>
        <w:spacing w:line="540" w:lineRule="exact"/>
        <w:ind w:firstLineChars="200" w:firstLine="640"/>
        <w:rPr>
          <w:rFonts w:ascii="仿宋_GB2312" w:eastAsia="仿宋_GB2312" w:hAnsi="楷体" w:cs="Times New Roman"/>
          <w:color w:val="000000" w:themeColor="text1"/>
          <w:sz w:val="32"/>
          <w:szCs w:val="32"/>
        </w:rPr>
      </w:pPr>
    </w:p>
    <w:p w:rsidR="00026153" w:rsidRPr="00A86390" w:rsidRDefault="00026153" w:rsidP="0019202B">
      <w:pPr>
        <w:pStyle w:val="a5"/>
        <w:spacing w:before="0" w:beforeAutospacing="0" w:after="0" w:afterAutospacing="0" w:line="540" w:lineRule="exact"/>
        <w:jc w:val="center"/>
        <w:rPr>
          <w:rFonts w:ascii="楷体_GB2312" w:eastAsia="楷体_GB2312"/>
          <w:color w:val="000000" w:themeColor="text1"/>
          <w:sz w:val="32"/>
          <w:szCs w:val="32"/>
        </w:rPr>
      </w:pPr>
    </w:p>
    <w:p w:rsidR="00D00766" w:rsidRPr="00A86390" w:rsidRDefault="00D71A33" w:rsidP="0019202B">
      <w:pPr>
        <w:pStyle w:val="a5"/>
        <w:spacing w:before="0" w:beforeAutospacing="0" w:after="0" w:afterAutospacing="0" w:line="540" w:lineRule="exact"/>
        <w:jc w:val="center"/>
        <w:rPr>
          <w:rFonts w:ascii="仿宋_GB2312" w:eastAsia="仿宋_GB2312"/>
          <w:color w:val="000000" w:themeColor="text1"/>
          <w:sz w:val="32"/>
          <w:szCs w:val="32"/>
        </w:rPr>
      </w:pPr>
      <w:r>
        <w:rPr>
          <w:rFonts w:ascii="仿宋_GB2312" w:eastAsia="仿宋_GB2312" w:hint="eastAsia"/>
          <w:color w:val="000000" w:themeColor="text1"/>
          <w:sz w:val="32"/>
          <w:szCs w:val="32"/>
        </w:rPr>
        <w:t xml:space="preserve">  </w:t>
      </w:r>
    </w:p>
    <w:sectPr w:rsidR="00D00766" w:rsidRPr="00A86390" w:rsidSect="00681211">
      <w:footerReference w:type="even" r:id="rId7"/>
      <w:footerReference w:type="default" r:id="rId8"/>
      <w:pgSz w:w="11906" w:h="16838"/>
      <w:pgMar w:top="2098" w:right="1474" w:bottom="1440" w:left="1588"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586F" w:rsidRDefault="0019586F" w:rsidP="00D30CB4">
      <w:r>
        <w:separator/>
      </w:r>
    </w:p>
  </w:endnote>
  <w:endnote w:type="continuationSeparator" w:id="1">
    <w:p w:rsidR="0019586F" w:rsidRDefault="0019586F" w:rsidP="00D30C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auto"/>
    <w:notTrueType/>
    <w:pitch w:val="default"/>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211" w:rsidRDefault="00655A12">
    <w:pPr>
      <w:pStyle w:val="a4"/>
      <w:framePr w:wrap="around" w:vAnchor="text" w:hAnchor="margin" w:xAlign="outside" w:y="1"/>
    </w:pPr>
    <w:r>
      <w:rPr>
        <w:rStyle w:val="a6"/>
        <w:rFonts w:cs="Arial"/>
      </w:rPr>
      <w:fldChar w:fldCharType="begin"/>
    </w:r>
    <w:r w:rsidR="009672C1">
      <w:rPr>
        <w:rStyle w:val="a6"/>
        <w:rFonts w:cs="Arial"/>
      </w:rPr>
      <w:instrText>Page</w:instrText>
    </w:r>
    <w:r>
      <w:rPr>
        <w:rStyle w:val="a6"/>
        <w:rFonts w:cs="Arial"/>
      </w:rPr>
      <w:fldChar w:fldCharType="separate"/>
    </w:r>
    <w:r w:rsidR="009672C1">
      <w:rPr>
        <w:rStyle w:val="a6"/>
        <w:rFonts w:cs="Arial"/>
      </w:rPr>
      <w:t>- 1 -</w:t>
    </w:r>
    <w:r>
      <w:rPr>
        <w:rStyle w:val="a6"/>
        <w:rFonts w:cs="Arial"/>
      </w:rPr>
      <w:fldChar w:fldCharType="end"/>
    </w:r>
  </w:p>
  <w:p w:rsidR="00681211" w:rsidRDefault="00681211">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211" w:rsidRDefault="00655A12">
    <w:pPr>
      <w:pStyle w:val="a4"/>
      <w:framePr w:wrap="around" w:vAnchor="text" w:hAnchor="margin" w:xAlign="outside" w:y="1"/>
      <w:rPr>
        <w:rFonts w:ascii="宋体"/>
        <w:sz w:val="28"/>
        <w:szCs w:val="28"/>
      </w:rPr>
    </w:pPr>
    <w:r>
      <w:rPr>
        <w:rStyle w:val="a6"/>
        <w:rFonts w:ascii="宋体" w:cs="Arial"/>
        <w:sz w:val="28"/>
        <w:szCs w:val="28"/>
      </w:rPr>
      <w:fldChar w:fldCharType="begin"/>
    </w:r>
    <w:r w:rsidR="009672C1">
      <w:rPr>
        <w:rStyle w:val="a6"/>
        <w:rFonts w:ascii="宋体" w:cs="Arial"/>
        <w:sz w:val="28"/>
        <w:szCs w:val="28"/>
      </w:rPr>
      <w:instrText>Page</w:instrText>
    </w:r>
    <w:r>
      <w:rPr>
        <w:rStyle w:val="a6"/>
        <w:rFonts w:ascii="宋体" w:cs="Arial"/>
        <w:sz w:val="28"/>
        <w:szCs w:val="28"/>
      </w:rPr>
      <w:fldChar w:fldCharType="separate"/>
    </w:r>
    <w:r w:rsidR="0046028E">
      <w:rPr>
        <w:rStyle w:val="a6"/>
        <w:rFonts w:ascii="宋体" w:cs="Arial"/>
        <w:noProof/>
        <w:sz w:val="28"/>
        <w:szCs w:val="28"/>
      </w:rPr>
      <w:t>- 5 -</w:t>
    </w:r>
    <w:r>
      <w:rPr>
        <w:rStyle w:val="a6"/>
        <w:rFonts w:ascii="宋体" w:cs="Arial"/>
        <w:sz w:val="28"/>
        <w:szCs w:val="28"/>
      </w:rPr>
      <w:fldChar w:fldCharType="end"/>
    </w:r>
  </w:p>
  <w:p w:rsidR="00681211" w:rsidRDefault="00681211">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586F" w:rsidRDefault="0019586F" w:rsidP="00D30CB4">
      <w:r>
        <w:separator/>
      </w:r>
    </w:p>
  </w:footnote>
  <w:footnote w:type="continuationSeparator" w:id="1">
    <w:p w:rsidR="0019586F" w:rsidRDefault="0019586F" w:rsidP="00D30C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30CB4"/>
    <w:rsid w:val="0000153B"/>
    <w:rsid w:val="0001420B"/>
    <w:rsid w:val="00022A36"/>
    <w:rsid w:val="00026153"/>
    <w:rsid w:val="00027750"/>
    <w:rsid w:val="000403F3"/>
    <w:rsid w:val="00047692"/>
    <w:rsid w:val="00047B31"/>
    <w:rsid w:val="00047FBD"/>
    <w:rsid w:val="00091CF0"/>
    <w:rsid w:val="00093BC9"/>
    <w:rsid w:val="000D115F"/>
    <w:rsid w:val="000F1143"/>
    <w:rsid w:val="000F420A"/>
    <w:rsid w:val="00113741"/>
    <w:rsid w:val="0011500D"/>
    <w:rsid w:val="00134940"/>
    <w:rsid w:val="0017261B"/>
    <w:rsid w:val="0018560A"/>
    <w:rsid w:val="0019202B"/>
    <w:rsid w:val="0019586F"/>
    <w:rsid w:val="00195DBB"/>
    <w:rsid w:val="001A42E7"/>
    <w:rsid w:val="001A62A9"/>
    <w:rsid w:val="001A6787"/>
    <w:rsid w:val="001C6628"/>
    <w:rsid w:val="001D644B"/>
    <w:rsid w:val="001E73E0"/>
    <w:rsid w:val="001F4CF0"/>
    <w:rsid w:val="00217697"/>
    <w:rsid w:val="00223AA3"/>
    <w:rsid w:val="00237B8C"/>
    <w:rsid w:val="00244170"/>
    <w:rsid w:val="002448FB"/>
    <w:rsid w:val="00257DDE"/>
    <w:rsid w:val="00263F82"/>
    <w:rsid w:val="00277D67"/>
    <w:rsid w:val="00284EE7"/>
    <w:rsid w:val="0029795F"/>
    <w:rsid w:val="002B2076"/>
    <w:rsid w:val="002C7436"/>
    <w:rsid w:val="002F26DD"/>
    <w:rsid w:val="002F68D2"/>
    <w:rsid w:val="00305DCF"/>
    <w:rsid w:val="003228F8"/>
    <w:rsid w:val="00330B91"/>
    <w:rsid w:val="00334163"/>
    <w:rsid w:val="00357370"/>
    <w:rsid w:val="003649D0"/>
    <w:rsid w:val="0038106D"/>
    <w:rsid w:val="00382BDE"/>
    <w:rsid w:val="00387576"/>
    <w:rsid w:val="003A2184"/>
    <w:rsid w:val="003F2011"/>
    <w:rsid w:val="0040140A"/>
    <w:rsid w:val="004024B0"/>
    <w:rsid w:val="004101E9"/>
    <w:rsid w:val="00413511"/>
    <w:rsid w:val="004514B6"/>
    <w:rsid w:val="0045737A"/>
    <w:rsid w:val="0046028E"/>
    <w:rsid w:val="00472304"/>
    <w:rsid w:val="00475876"/>
    <w:rsid w:val="00497015"/>
    <w:rsid w:val="004A57EC"/>
    <w:rsid w:val="004C0211"/>
    <w:rsid w:val="004D0770"/>
    <w:rsid w:val="00513B34"/>
    <w:rsid w:val="005173E7"/>
    <w:rsid w:val="0052042F"/>
    <w:rsid w:val="005571B8"/>
    <w:rsid w:val="00567809"/>
    <w:rsid w:val="0058367E"/>
    <w:rsid w:val="00590466"/>
    <w:rsid w:val="005B39C8"/>
    <w:rsid w:val="005B7D08"/>
    <w:rsid w:val="005C746B"/>
    <w:rsid w:val="005D18CB"/>
    <w:rsid w:val="00603D51"/>
    <w:rsid w:val="00616FD2"/>
    <w:rsid w:val="006262BE"/>
    <w:rsid w:val="00627FC5"/>
    <w:rsid w:val="00631CE2"/>
    <w:rsid w:val="006346DD"/>
    <w:rsid w:val="00655A12"/>
    <w:rsid w:val="006711C4"/>
    <w:rsid w:val="006725E1"/>
    <w:rsid w:val="00677638"/>
    <w:rsid w:val="00681211"/>
    <w:rsid w:val="0069791D"/>
    <w:rsid w:val="006B0DC2"/>
    <w:rsid w:val="006B670A"/>
    <w:rsid w:val="006D1096"/>
    <w:rsid w:val="006D133C"/>
    <w:rsid w:val="00700299"/>
    <w:rsid w:val="007113E4"/>
    <w:rsid w:val="00717534"/>
    <w:rsid w:val="00733E81"/>
    <w:rsid w:val="00740C05"/>
    <w:rsid w:val="00744BDF"/>
    <w:rsid w:val="00756D95"/>
    <w:rsid w:val="007617AE"/>
    <w:rsid w:val="00767E35"/>
    <w:rsid w:val="00774613"/>
    <w:rsid w:val="00791064"/>
    <w:rsid w:val="0079234C"/>
    <w:rsid w:val="007B252D"/>
    <w:rsid w:val="007B3E83"/>
    <w:rsid w:val="007D2443"/>
    <w:rsid w:val="007D63EF"/>
    <w:rsid w:val="007D7224"/>
    <w:rsid w:val="007F2265"/>
    <w:rsid w:val="007F732D"/>
    <w:rsid w:val="007F75FE"/>
    <w:rsid w:val="00804935"/>
    <w:rsid w:val="0080753E"/>
    <w:rsid w:val="008105C7"/>
    <w:rsid w:val="00817A77"/>
    <w:rsid w:val="00847644"/>
    <w:rsid w:val="00857D50"/>
    <w:rsid w:val="008651E1"/>
    <w:rsid w:val="00876E4B"/>
    <w:rsid w:val="00892C13"/>
    <w:rsid w:val="008A4417"/>
    <w:rsid w:val="008C4347"/>
    <w:rsid w:val="008D5902"/>
    <w:rsid w:val="00905149"/>
    <w:rsid w:val="0090730D"/>
    <w:rsid w:val="0092444C"/>
    <w:rsid w:val="00927A28"/>
    <w:rsid w:val="00950009"/>
    <w:rsid w:val="0095025D"/>
    <w:rsid w:val="00952B1E"/>
    <w:rsid w:val="009672C1"/>
    <w:rsid w:val="0097167E"/>
    <w:rsid w:val="0097283A"/>
    <w:rsid w:val="009742BC"/>
    <w:rsid w:val="00974506"/>
    <w:rsid w:val="009810DD"/>
    <w:rsid w:val="009846F2"/>
    <w:rsid w:val="00986BB2"/>
    <w:rsid w:val="009B1FC3"/>
    <w:rsid w:val="009B7DF2"/>
    <w:rsid w:val="009F7A93"/>
    <w:rsid w:val="00A07598"/>
    <w:rsid w:val="00A17EAF"/>
    <w:rsid w:val="00A4463A"/>
    <w:rsid w:val="00A5666E"/>
    <w:rsid w:val="00A71D19"/>
    <w:rsid w:val="00A74911"/>
    <w:rsid w:val="00A80406"/>
    <w:rsid w:val="00A86390"/>
    <w:rsid w:val="00A87053"/>
    <w:rsid w:val="00A9112B"/>
    <w:rsid w:val="00A941C0"/>
    <w:rsid w:val="00AA17C5"/>
    <w:rsid w:val="00AA5717"/>
    <w:rsid w:val="00AA74DD"/>
    <w:rsid w:val="00AC067A"/>
    <w:rsid w:val="00AD0BC3"/>
    <w:rsid w:val="00AD19ED"/>
    <w:rsid w:val="00AD426E"/>
    <w:rsid w:val="00AF4FAB"/>
    <w:rsid w:val="00B173E6"/>
    <w:rsid w:val="00B37FB9"/>
    <w:rsid w:val="00B42500"/>
    <w:rsid w:val="00B54871"/>
    <w:rsid w:val="00B716F1"/>
    <w:rsid w:val="00BA1DE8"/>
    <w:rsid w:val="00BA2F3C"/>
    <w:rsid w:val="00BB2AFC"/>
    <w:rsid w:val="00BB6199"/>
    <w:rsid w:val="00BC009E"/>
    <w:rsid w:val="00C0326E"/>
    <w:rsid w:val="00C10AA2"/>
    <w:rsid w:val="00C11493"/>
    <w:rsid w:val="00C178A9"/>
    <w:rsid w:val="00C377F4"/>
    <w:rsid w:val="00C378CF"/>
    <w:rsid w:val="00C6170F"/>
    <w:rsid w:val="00C633CD"/>
    <w:rsid w:val="00C6781B"/>
    <w:rsid w:val="00CA0516"/>
    <w:rsid w:val="00CA3A07"/>
    <w:rsid w:val="00CA6638"/>
    <w:rsid w:val="00CB62E4"/>
    <w:rsid w:val="00CD6B97"/>
    <w:rsid w:val="00CE208A"/>
    <w:rsid w:val="00CF64B3"/>
    <w:rsid w:val="00D00766"/>
    <w:rsid w:val="00D04A43"/>
    <w:rsid w:val="00D126F8"/>
    <w:rsid w:val="00D15EC6"/>
    <w:rsid w:val="00D22DF4"/>
    <w:rsid w:val="00D30CB4"/>
    <w:rsid w:val="00D5430C"/>
    <w:rsid w:val="00D55E9A"/>
    <w:rsid w:val="00D63A56"/>
    <w:rsid w:val="00D71A33"/>
    <w:rsid w:val="00DF07B1"/>
    <w:rsid w:val="00DF2A24"/>
    <w:rsid w:val="00E00569"/>
    <w:rsid w:val="00E44E8F"/>
    <w:rsid w:val="00E45859"/>
    <w:rsid w:val="00E54882"/>
    <w:rsid w:val="00E55730"/>
    <w:rsid w:val="00E756E5"/>
    <w:rsid w:val="00E83E68"/>
    <w:rsid w:val="00EA490E"/>
    <w:rsid w:val="00EC7007"/>
    <w:rsid w:val="00EF470D"/>
    <w:rsid w:val="00F051F4"/>
    <w:rsid w:val="00F10E1A"/>
    <w:rsid w:val="00F23A69"/>
    <w:rsid w:val="00F37EDB"/>
    <w:rsid w:val="00F43CE7"/>
    <w:rsid w:val="00F604E6"/>
    <w:rsid w:val="00F708E1"/>
    <w:rsid w:val="00FB2974"/>
    <w:rsid w:val="00FD1F53"/>
    <w:rsid w:val="00FE00EB"/>
    <w:rsid w:val="00FF48A2"/>
    <w:rsid w:val="00FF79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30CB4"/>
    <w:pPr>
      <w:widowControl w:val="0"/>
      <w:jc w:val="both"/>
    </w:pPr>
    <w:rPr>
      <w:rFonts w:ascii="Calibri" w:eastAsia="宋体" w:hAnsi="Calibri"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0CB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30CB4"/>
    <w:rPr>
      <w:sz w:val="18"/>
      <w:szCs w:val="18"/>
    </w:rPr>
  </w:style>
  <w:style w:type="paragraph" w:styleId="a4">
    <w:name w:val="footer"/>
    <w:basedOn w:val="a"/>
    <w:link w:val="Char0"/>
    <w:unhideWhenUsed/>
    <w:rsid w:val="00D30CB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30CB4"/>
    <w:rPr>
      <w:sz w:val="18"/>
      <w:szCs w:val="18"/>
    </w:rPr>
  </w:style>
  <w:style w:type="paragraph" w:styleId="a5">
    <w:name w:val="Normal (Web)"/>
    <w:basedOn w:val="a"/>
    <w:uiPriority w:val="99"/>
    <w:rsid w:val="00D30CB4"/>
    <w:pPr>
      <w:widowControl/>
      <w:spacing w:before="100" w:beforeAutospacing="1" w:after="100" w:afterAutospacing="1"/>
      <w:jc w:val="left"/>
    </w:pPr>
    <w:rPr>
      <w:rFonts w:ascii="宋体" w:cs="宋体"/>
      <w:kern w:val="0"/>
      <w:sz w:val="24"/>
      <w:szCs w:val="24"/>
    </w:rPr>
  </w:style>
  <w:style w:type="paragraph" w:customStyle="1" w:styleId="p0">
    <w:name w:val="p0"/>
    <w:basedOn w:val="a"/>
    <w:rsid w:val="00D30CB4"/>
    <w:pPr>
      <w:widowControl/>
      <w:spacing w:line="365" w:lineRule="atLeast"/>
      <w:ind w:left="1"/>
      <w:textAlignment w:val="bottom"/>
    </w:pPr>
    <w:rPr>
      <w:rFonts w:ascii="Times New Roman" w:hAnsi="Times New Roman" w:cs="Times New Roman"/>
      <w:kern w:val="0"/>
      <w:sz w:val="20"/>
      <w:szCs w:val="20"/>
    </w:rPr>
  </w:style>
  <w:style w:type="character" w:styleId="a6">
    <w:name w:val="page number"/>
    <w:basedOn w:val="a0"/>
    <w:rsid w:val="00D30CB4"/>
    <w:rPr>
      <w:rFonts w:cs="Times New Roman"/>
    </w:rPr>
  </w:style>
  <w:style w:type="character" w:styleId="a7">
    <w:name w:val="Strong"/>
    <w:basedOn w:val="a0"/>
    <w:uiPriority w:val="22"/>
    <w:qFormat/>
    <w:rsid w:val="00D55E9A"/>
    <w:rPr>
      <w:b/>
      <w:bCs/>
    </w:rPr>
  </w:style>
  <w:style w:type="paragraph" w:styleId="a8">
    <w:name w:val="Date"/>
    <w:basedOn w:val="a"/>
    <w:next w:val="a"/>
    <w:link w:val="Char1"/>
    <w:uiPriority w:val="99"/>
    <w:semiHidden/>
    <w:unhideWhenUsed/>
    <w:rsid w:val="00D00766"/>
    <w:pPr>
      <w:ind w:leftChars="2500" w:left="100"/>
    </w:pPr>
  </w:style>
  <w:style w:type="character" w:customStyle="1" w:styleId="Char1">
    <w:name w:val="日期 Char"/>
    <w:basedOn w:val="a0"/>
    <w:link w:val="a8"/>
    <w:uiPriority w:val="99"/>
    <w:semiHidden/>
    <w:rsid w:val="00D00766"/>
    <w:rPr>
      <w:rFonts w:ascii="Calibri" w:eastAsia="宋体" w:hAnsi="Calibri"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D61D6-1C68-44E8-80C4-79827E5C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1274</TotalTime>
  <Pages>10</Pages>
  <Words>918</Words>
  <Characters>5237</Characters>
  <Application>Microsoft Office Word</Application>
  <DocSecurity>0</DocSecurity>
  <Lines>43</Lines>
  <Paragraphs>12</Paragraphs>
  <ScaleCrop>false</ScaleCrop>
  <Company/>
  <LinksUpToDate>false</LinksUpToDate>
  <CharactersWithSpaces>6143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yy16</dc:creator>
  <cp:lastModifiedBy>yy16</cp:lastModifiedBy>
  <cp:revision>146</cp:revision>
  <cp:lastPrinted>2018-12-03T02:02:00Z</cp:lastPrinted>
  <dcterms:created xsi:type="dcterms:W3CDTF">2018-09-26T07:10:00Z</dcterms:created>
  <dcterms:modified xsi:type="dcterms:W3CDTF">2018-12-03T02:27:00Z</dcterms:modified>
</cp:coreProperties>
</file>